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4158A" w14:textId="77777777" w:rsidR="00785BBD" w:rsidRPr="008C5CCE" w:rsidRDefault="00785BBD" w:rsidP="006D1754">
      <w:pPr>
        <w:pStyle w:val="Titel"/>
        <w:rPr>
          <w:rFonts w:cs="Tahoma"/>
          <w:b/>
          <w:sz w:val="38"/>
        </w:rPr>
      </w:pPr>
    </w:p>
    <w:p w14:paraId="6008C61E" w14:textId="77777777" w:rsidR="00785BBD" w:rsidRDefault="00785BBD" w:rsidP="006D1754">
      <w:pPr>
        <w:pStyle w:val="Titel"/>
        <w:rPr>
          <w:rFonts w:cs="Tahoma"/>
          <w:sz w:val="38"/>
        </w:rPr>
      </w:pPr>
    </w:p>
    <w:p w14:paraId="2263269F" w14:textId="77777777" w:rsidR="00785BBD" w:rsidRDefault="00785BBD" w:rsidP="006D1754">
      <w:pPr>
        <w:pStyle w:val="Titel"/>
        <w:rPr>
          <w:rFonts w:cs="Tahoma"/>
          <w:sz w:val="38"/>
        </w:rPr>
      </w:pPr>
    </w:p>
    <w:p w14:paraId="743429D3" w14:textId="77777777" w:rsidR="00785BBD" w:rsidRDefault="00785BBD" w:rsidP="006D1754">
      <w:pPr>
        <w:pStyle w:val="Titel"/>
        <w:rPr>
          <w:rFonts w:cs="Tahoma"/>
          <w:sz w:val="38"/>
        </w:rPr>
      </w:pPr>
    </w:p>
    <w:p w14:paraId="42917C68" w14:textId="7EC4CC24" w:rsidR="00785BBD" w:rsidRPr="00160273" w:rsidRDefault="00401A08" w:rsidP="006D1754">
      <w:pPr>
        <w:pStyle w:val="Titel"/>
        <w:rPr>
          <w:rFonts w:cs="Tahoma"/>
        </w:rPr>
      </w:pPr>
      <w:r w:rsidRPr="00160273">
        <w:rPr>
          <w:rFonts w:cs="Tahoma"/>
        </w:rPr>
        <w:t>Bilag til kontrakt</w:t>
      </w:r>
    </w:p>
    <w:p w14:paraId="5A9D1841" w14:textId="5ED88EFE" w:rsidR="00785BBD" w:rsidRPr="00160273" w:rsidRDefault="00401A08" w:rsidP="006D1754">
      <w:pPr>
        <w:pStyle w:val="Titel"/>
        <w:rPr>
          <w:rFonts w:cs="Tahoma"/>
        </w:rPr>
      </w:pPr>
      <w:r w:rsidRPr="00160273">
        <w:rPr>
          <w:rFonts w:cs="Tahoma"/>
        </w:rPr>
        <w:t>om</w:t>
      </w:r>
    </w:p>
    <w:p w14:paraId="3EE0DEC6" w14:textId="77777777" w:rsidR="001D007C" w:rsidRDefault="001D007C" w:rsidP="001D007C">
      <w:pPr>
        <w:jc w:val="center"/>
        <w:rPr>
          <w:sz w:val="24"/>
        </w:rPr>
      </w:pPr>
      <w:r w:rsidRPr="001D007C">
        <w:rPr>
          <w:sz w:val="30"/>
        </w:rPr>
        <w:t xml:space="preserve">levering og vedligeholdelse af bestillingssystem </w:t>
      </w:r>
      <w:r>
        <w:rPr>
          <w:sz w:val="24"/>
        </w:rPr>
        <w:br/>
        <w:t xml:space="preserve">(et it-system til  understøttelse af bestilling, levering og </w:t>
      </w:r>
      <w:r>
        <w:rPr>
          <w:sz w:val="24"/>
        </w:rPr>
        <w:br/>
        <w:t>administration af udstyr til Kirkenettet)</w:t>
      </w:r>
    </w:p>
    <w:p w14:paraId="229D3A4C" w14:textId="77777777" w:rsidR="0044193F" w:rsidRDefault="0044193F" w:rsidP="006D1754">
      <w:pPr>
        <w:pStyle w:val="Titel"/>
        <w:rPr>
          <w:rFonts w:cs="Tahoma"/>
          <w:sz w:val="32"/>
        </w:rPr>
      </w:pPr>
    </w:p>
    <w:p w14:paraId="125BAAAB" w14:textId="77777777" w:rsidR="0044193F" w:rsidRDefault="0044193F" w:rsidP="006D1754">
      <w:pPr>
        <w:pStyle w:val="Titel"/>
        <w:rPr>
          <w:rFonts w:cs="Tahoma"/>
          <w:sz w:val="32"/>
        </w:rPr>
      </w:pPr>
      <w:bookmarkStart w:id="0" w:name="_GoBack"/>
      <w:bookmarkEnd w:id="0"/>
    </w:p>
    <w:p w14:paraId="1796E0D5" w14:textId="77777777" w:rsidR="0044193F" w:rsidRDefault="0044193F" w:rsidP="006D1754">
      <w:pPr>
        <w:pStyle w:val="Titel"/>
        <w:rPr>
          <w:rFonts w:cs="Tahoma"/>
          <w:sz w:val="32"/>
        </w:rPr>
      </w:pPr>
    </w:p>
    <w:p w14:paraId="220350DD" w14:textId="77777777" w:rsidR="0044193F" w:rsidRDefault="0044193F" w:rsidP="006D1754">
      <w:pPr>
        <w:pStyle w:val="Titel"/>
        <w:rPr>
          <w:rFonts w:cs="Tahoma"/>
          <w:sz w:val="32"/>
        </w:rPr>
      </w:pPr>
    </w:p>
    <w:p w14:paraId="205ED1EB" w14:textId="77777777" w:rsidR="0044193F" w:rsidRDefault="0044193F" w:rsidP="006D1754">
      <w:pPr>
        <w:pStyle w:val="Titel"/>
        <w:rPr>
          <w:rFonts w:cs="Tahoma"/>
          <w:sz w:val="32"/>
        </w:rPr>
      </w:pPr>
    </w:p>
    <w:p w14:paraId="725B2E23" w14:textId="77777777" w:rsidR="0044193F" w:rsidRDefault="0044193F" w:rsidP="006D1754">
      <w:pPr>
        <w:pStyle w:val="Titel"/>
        <w:rPr>
          <w:rFonts w:cs="Tahoma"/>
          <w:sz w:val="32"/>
        </w:rPr>
      </w:pPr>
    </w:p>
    <w:p w14:paraId="13B12030" w14:textId="77777777" w:rsidR="0044193F" w:rsidRDefault="0044193F" w:rsidP="006D1754">
      <w:pPr>
        <w:pStyle w:val="Titel"/>
        <w:rPr>
          <w:rFonts w:cs="Tahoma"/>
          <w:sz w:val="32"/>
        </w:rPr>
      </w:pPr>
    </w:p>
    <w:p w14:paraId="02695A5D" w14:textId="77777777" w:rsidR="0044193F" w:rsidRDefault="0044193F" w:rsidP="006D1754">
      <w:pPr>
        <w:pStyle w:val="Titel"/>
        <w:rPr>
          <w:rFonts w:cs="Tahoma"/>
          <w:sz w:val="32"/>
        </w:rPr>
      </w:pPr>
    </w:p>
    <w:p w14:paraId="37094094" w14:textId="77777777" w:rsidR="0044193F" w:rsidRDefault="0044193F" w:rsidP="006D1754">
      <w:pPr>
        <w:pStyle w:val="Titel"/>
        <w:rPr>
          <w:rFonts w:cs="Tahoma"/>
          <w:sz w:val="32"/>
        </w:rPr>
      </w:pPr>
    </w:p>
    <w:p w14:paraId="75288E71" w14:textId="77777777" w:rsidR="0044193F" w:rsidRDefault="0044193F" w:rsidP="006D1754">
      <w:pPr>
        <w:pStyle w:val="Titel"/>
        <w:rPr>
          <w:rFonts w:cs="Tahoma"/>
          <w:sz w:val="32"/>
        </w:rPr>
      </w:pPr>
    </w:p>
    <w:p w14:paraId="17D0038D" w14:textId="77777777" w:rsidR="00145054" w:rsidRDefault="00145054" w:rsidP="006D1754">
      <w:pPr>
        <w:pStyle w:val="Titel"/>
        <w:rPr>
          <w:rFonts w:cs="Tahoma"/>
          <w:sz w:val="24"/>
        </w:rPr>
      </w:pPr>
    </w:p>
    <w:p w14:paraId="7DB80098" w14:textId="77777777" w:rsidR="00145054" w:rsidRDefault="00145054" w:rsidP="006D1754">
      <w:pPr>
        <w:pStyle w:val="Titel"/>
        <w:rPr>
          <w:rFonts w:cs="Tahoma"/>
          <w:sz w:val="24"/>
        </w:rPr>
      </w:pPr>
    </w:p>
    <w:p w14:paraId="50BA3309" w14:textId="77777777" w:rsidR="00145054" w:rsidRDefault="00145054" w:rsidP="006D1754">
      <w:pPr>
        <w:pStyle w:val="Titel"/>
        <w:rPr>
          <w:rFonts w:cs="Tahoma"/>
          <w:sz w:val="24"/>
        </w:rPr>
      </w:pPr>
    </w:p>
    <w:p w14:paraId="45886716" w14:textId="75284D5D" w:rsidR="0044193F" w:rsidRPr="00145054" w:rsidRDefault="00145054" w:rsidP="006D1754">
      <w:pPr>
        <w:pStyle w:val="Titel"/>
        <w:rPr>
          <w:rFonts w:cs="Tahoma"/>
          <w:sz w:val="20"/>
        </w:rPr>
      </w:pPr>
      <w:r>
        <w:rPr>
          <w:rFonts w:cs="Tahoma"/>
          <w:sz w:val="20"/>
        </w:rPr>
        <w:t>F</w:t>
      </w:r>
      <w:r w:rsidR="00F6360F" w:rsidRPr="00145054">
        <w:rPr>
          <w:rFonts w:cs="Tahoma"/>
          <w:sz w:val="20"/>
        </w:rPr>
        <w:t>ebruar 2020</w:t>
      </w:r>
    </w:p>
    <w:p w14:paraId="56389DCD" w14:textId="262CD0A3" w:rsidR="000D45D4" w:rsidRPr="00186348" w:rsidRDefault="00F6360F" w:rsidP="00145054">
      <w:pPr>
        <w:pStyle w:val="Titel"/>
        <w:rPr>
          <w:rFonts w:cs="Tahoma"/>
        </w:rPr>
      </w:pPr>
      <w:proofErr w:type="spellStart"/>
      <w:r w:rsidRPr="00145054">
        <w:rPr>
          <w:rFonts w:cs="Tahoma"/>
          <w:sz w:val="20"/>
        </w:rPr>
        <w:t>Aktnr</w:t>
      </w:r>
      <w:proofErr w:type="spellEnd"/>
      <w:r w:rsidRPr="00145054">
        <w:rPr>
          <w:rFonts w:cs="Tahoma"/>
          <w:sz w:val="20"/>
        </w:rPr>
        <w:t>. 92815</w:t>
      </w:r>
    </w:p>
    <w:p w14:paraId="56389DCE" w14:textId="77777777" w:rsidR="000D45D4" w:rsidRPr="00186348" w:rsidRDefault="000D45D4" w:rsidP="00F5715A">
      <w:pPr>
        <w:pStyle w:val="Overskrift9"/>
        <w:rPr>
          <w:rFonts w:cs="Tahoma"/>
        </w:rPr>
      </w:pPr>
      <w:r w:rsidRPr="00186348">
        <w:rPr>
          <w:rFonts w:cs="Tahoma"/>
        </w:rPr>
        <w:br w:type="page"/>
      </w:r>
      <w:r w:rsidRPr="00186348">
        <w:rPr>
          <w:rFonts w:cs="Tahoma"/>
        </w:rPr>
        <w:lastRenderedPageBreak/>
        <w:t>Indholdsfortegnelse</w:t>
      </w:r>
    </w:p>
    <w:p w14:paraId="56389DCF" w14:textId="77777777" w:rsidR="000D45D4" w:rsidRPr="00186348" w:rsidRDefault="000D45D4" w:rsidP="00907BA0">
      <w:pPr>
        <w:jc w:val="left"/>
        <w:rPr>
          <w:rFonts w:cs="Tahoma"/>
        </w:rPr>
      </w:pPr>
    </w:p>
    <w:p w14:paraId="132055C3" w14:textId="1BD2062B" w:rsidR="004B2352" w:rsidRDefault="004B2352">
      <w:pPr>
        <w:pStyle w:val="Indholdsfortegnelse1"/>
        <w:rPr>
          <w:rFonts w:asciiTheme="minorHAnsi" w:eastAsiaTheme="minorEastAsia" w:hAnsiTheme="minorHAnsi" w:cstheme="minorBidi"/>
          <w:bCs w:val="0"/>
          <w:caps w:val="0"/>
          <w:noProof/>
          <w:sz w:val="22"/>
          <w:szCs w:val="22"/>
        </w:rPr>
      </w:pPr>
      <w:r>
        <w:rPr>
          <w:rFonts w:cs="Tahoma"/>
          <w:caps w:val="0"/>
        </w:rPr>
        <w:fldChar w:fldCharType="begin"/>
      </w:r>
      <w:r>
        <w:rPr>
          <w:rFonts w:cs="Tahoma"/>
          <w:caps w:val="0"/>
        </w:rPr>
        <w:instrText xml:space="preserve"> TOC \o "1-2" </w:instrText>
      </w:r>
      <w:r>
        <w:rPr>
          <w:rFonts w:cs="Tahoma"/>
          <w:caps w:val="0"/>
        </w:rPr>
        <w:fldChar w:fldCharType="separate"/>
      </w:r>
      <w:r>
        <w:rPr>
          <w:noProof/>
        </w:rPr>
        <w:t>Bilag 1</w:t>
      </w:r>
      <w:r>
        <w:rPr>
          <w:noProof/>
        </w:rPr>
        <w:tab/>
      </w:r>
      <w:r>
        <w:rPr>
          <w:noProof/>
        </w:rPr>
        <w:fldChar w:fldCharType="begin"/>
      </w:r>
      <w:r>
        <w:rPr>
          <w:noProof/>
        </w:rPr>
        <w:instrText xml:space="preserve"> PAGEREF _Toc33879916 \h </w:instrText>
      </w:r>
      <w:r>
        <w:rPr>
          <w:noProof/>
        </w:rPr>
      </w:r>
      <w:r>
        <w:rPr>
          <w:noProof/>
        </w:rPr>
        <w:fldChar w:fldCharType="separate"/>
      </w:r>
      <w:r w:rsidR="00A36A59">
        <w:rPr>
          <w:noProof/>
        </w:rPr>
        <w:t>5</w:t>
      </w:r>
      <w:r>
        <w:rPr>
          <w:noProof/>
        </w:rPr>
        <w:fldChar w:fldCharType="end"/>
      </w:r>
    </w:p>
    <w:p w14:paraId="5A86CBD1" w14:textId="2B52FB2D" w:rsidR="004B2352" w:rsidRDefault="004B2352">
      <w:pPr>
        <w:pStyle w:val="Indholdsfortegnelse1"/>
        <w:rPr>
          <w:rFonts w:asciiTheme="minorHAnsi" w:eastAsiaTheme="minorEastAsia" w:hAnsiTheme="minorHAnsi" w:cstheme="minorBidi"/>
          <w:bCs w:val="0"/>
          <w:caps w:val="0"/>
          <w:noProof/>
          <w:sz w:val="22"/>
          <w:szCs w:val="22"/>
        </w:rPr>
      </w:pPr>
      <w:r>
        <w:rPr>
          <w:noProof/>
        </w:rPr>
        <w:t>1.</w:t>
      </w:r>
      <w:r>
        <w:rPr>
          <w:rFonts w:asciiTheme="minorHAnsi" w:eastAsiaTheme="minorEastAsia" w:hAnsiTheme="minorHAnsi" w:cstheme="minorBidi"/>
          <w:bCs w:val="0"/>
          <w:caps w:val="0"/>
          <w:noProof/>
          <w:sz w:val="22"/>
          <w:szCs w:val="22"/>
        </w:rPr>
        <w:tab/>
      </w:r>
      <w:r>
        <w:rPr>
          <w:noProof/>
        </w:rPr>
        <w:t>Tidsplan</w:t>
      </w:r>
      <w:r>
        <w:rPr>
          <w:noProof/>
        </w:rPr>
        <w:tab/>
      </w:r>
      <w:r>
        <w:rPr>
          <w:noProof/>
        </w:rPr>
        <w:fldChar w:fldCharType="begin"/>
      </w:r>
      <w:r>
        <w:rPr>
          <w:noProof/>
        </w:rPr>
        <w:instrText xml:space="preserve"> PAGEREF _Toc33879917 \h </w:instrText>
      </w:r>
      <w:r>
        <w:rPr>
          <w:noProof/>
        </w:rPr>
      </w:r>
      <w:r>
        <w:rPr>
          <w:noProof/>
        </w:rPr>
        <w:fldChar w:fldCharType="separate"/>
      </w:r>
      <w:r w:rsidR="00A36A59">
        <w:rPr>
          <w:noProof/>
        </w:rPr>
        <w:t>5</w:t>
      </w:r>
      <w:r>
        <w:rPr>
          <w:noProof/>
        </w:rPr>
        <w:fldChar w:fldCharType="end"/>
      </w:r>
    </w:p>
    <w:p w14:paraId="0045F0B0" w14:textId="61E59FE6" w:rsidR="004B2352" w:rsidRDefault="004B2352">
      <w:pPr>
        <w:pStyle w:val="Indholdsfortegnelse2"/>
        <w:rPr>
          <w:rFonts w:asciiTheme="minorHAnsi" w:eastAsiaTheme="minorEastAsia" w:hAnsiTheme="minorHAnsi" w:cstheme="minorBidi"/>
          <w:bCs w:val="0"/>
          <w:sz w:val="22"/>
          <w:szCs w:val="22"/>
        </w:rPr>
      </w:pPr>
      <w:r w:rsidRPr="00154E78">
        <w:rPr>
          <w:color w:val="000000"/>
        </w:rPr>
        <w:t>1.1</w:t>
      </w:r>
      <w:r>
        <w:rPr>
          <w:rFonts w:asciiTheme="minorHAnsi" w:eastAsiaTheme="minorEastAsia" w:hAnsiTheme="minorHAnsi" w:cstheme="minorBidi"/>
          <w:bCs w:val="0"/>
          <w:sz w:val="22"/>
          <w:szCs w:val="22"/>
        </w:rPr>
        <w:tab/>
      </w:r>
      <w:r>
        <w:t>Aktiviteter i forbindelse med kontraktens gennemførelse</w:t>
      </w:r>
      <w:r>
        <w:tab/>
      </w:r>
      <w:r>
        <w:fldChar w:fldCharType="begin"/>
      </w:r>
      <w:r>
        <w:instrText xml:space="preserve"> PAGEREF _Toc33879918 \h </w:instrText>
      </w:r>
      <w:r>
        <w:fldChar w:fldCharType="separate"/>
      </w:r>
      <w:r w:rsidR="00A36A59">
        <w:t>5</w:t>
      </w:r>
      <w:r>
        <w:fldChar w:fldCharType="end"/>
      </w:r>
    </w:p>
    <w:p w14:paraId="162F48A9" w14:textId="07FC017A" w:rsidR="004B2352" w:rsidRDefault="004B2352">
      <w:pPr>
        <w:pStyle w:val="Indholdsfortegnelse2"/>
        <w:rPr>
          <w:rFonts w:asciiTheme="minorHAnsi" w:eastAsiaTheme="minorEastAsia" w:hAnsiTheme="minorHAnsi" w:cstheme="minorBidi"/>
          <w:bCs w:val="0"/>
          <w:sz w:val="22"/>
          <w:szCs w:val="22"/>
        </w:rPr>
      </w:pPr>
      <w:r w:rsidRPr="00154E78">
        <w:rPr>
          <w:color w:val="000000"/>
        </w:rPr>
        <w:t>1.2</w:t>
      </w:r>
      <w:r>
        <w:rPr>
          <w:rFonts w:asciiTheme="minorHAnsi" w:eastAsiaTheme="minorEastAsia" w:hAnsiTheme="minorHAnsi" w:cstheme="minorBidi"/>
          <w:bCs w:val="0"/>
          <w:sz w:val="22"/>
          <w:szCs w:val="22"/>
        </w:rPr>
        <w:tab/>
      </w:r>
      <w:r>
        <w:t>Ændring af tidsplanen</w:t>
      </w:r>
      <w:r>
        <w:tab/>
      </w:r>
      <w:r>
        <w:fldChar w:fldCharType="begin"/>
      </w:r>
      <w:r>
        <w:instrText xml:space="preserve"> PAGEREF _Toc33879919 \h </w:instrText>
      </w:r>
      <w:r>
        <w:fldChar w:fldCharType="separate"/>
      </w:r>
      <w:r w:rsidR="00A36A59">
        <w:t>5</w:t>
      </w:r>
      <w:r>
        <w:fldChar w:fldCharType="end"/>
      </w:r>
    </w:p>
    <w:p w14:paraId="2F034221" w14:textId="1F22FD77" w:rsidR="004B2352" w:rsidRDefault="004B2352">
      <w:pPr>
        <w:pStyle w:val="Indholdsfortegnelse1"/>
        <w:rPr>
          <w:rFonts w:asciiTheme="minorHAnsi" w:eastAsiaTheme="minorEastAsia" w:hAnsiTheme="minorHAnsi" w:cstheme="minorBidi"/>
          <w:bCs w:val="0"/>
          <w:caps w:val="0"/>
          <w:noProof/>
          <w:sz w:val="22"/>
          <w:szCs w:val="22"/>
        </w:rPr>
      </w:pPr>
      <w:r>
        <w:rPr>
          <w:noProof/>
        </w:rPr>
        <w:t>2.</w:t>
      </w:r>
      <w:r>
        <w:rPr>
          <w:rFonts w:asciiTheme="minorHAnsi" w:eastAsiaTheme="minorEastAsia" w:hAnsiTheme="minorHAnsi" w:cstheme="minorBidi"/>
          <w:bCs w:val="0"/>
          <w:caps w:val="0"/>
          <w:noProof/>
          <w:sz w:val="22"/>
          <w:szCs w:val="22"/>
        </w:rPr>
        <w:tab/>
      </w:r>
      <w:r>
        <w:rPr>
          <w:noProof/>
        </w:rPr>
        <w:t>Afklaringsfasen</w:t>
      </w:r>
      <w:r>
        <w:rPr>
          <w:noProof/>
        </w:rPr>
        <w:tab/>
      </w:r>
      <w:r>
        <w:rPr>
          <w:noProof/>
        </w:rPr>
        <w:fldChar w:fldCharType="begin"/>
      </w:r>
      <w:r>
        <w:rPr>
          <w:noProof/>
        </w:rPr>
        <w:instrText xml:space="preserve"> PAGEREF _Toc33879920 \h </w:instrText>
      </w:r>
      <w:r>
        <w:rPr>
          <w:noProof/>
        </w:rPr>
      </w:r>
      <w:r>
        <w:rPr>
          <w:noProof/>
        </w:rPr>
        <w:fldChar w:fldCharType="separate"/>
      </w:r>
      <w:r w:rsidR="00A36A59">
        <w:rPr>
          <w:noProof/>
        </w:rPr>
        <w:t>6</w:t>
      </w:r>
      <w:r>
        <w:rPr>
          <w:noProof/>
        </w:rPr>
        <w:fldChar w:fldCharType="end"/>
      </w:r>
    </w:p>
    <w:p w14:paraId="2B0CBFD1" w14:textId="09E744F4" w:rsidR="004B2352" w:rsidRDefault="004B2352">
      <w:pPr>
        <w:pStyle w:val="Indholdsfortegnelse2"/>
        <w:rPr>
          <w:rFonts w:asciiTheme="minorHAnsi" w:eastAsiaTheme="minorEastAsia" w:hAnsiTheme="minorHAnsi" w:cstheme="minorBidi"/>
          <w:bCs w:val="0"/>
          <w:sz w:val="22"/>
          <w:szCs w:val="22"/>
        </w:rPr>
      </w:pPr>
      <w:r w:rsidRPr="00154E78">
        <w:rPr>
          <w:color w:val="000000"/>
        </w:rPr>
        <w:t>2.1</w:t>
      </w:r>
      <w:r>
        <w:rPr>
          <w:rFonts w:asciiTheme="minorHAnsi" w:eastAsiaTheme="minorEastAsia" w:hAnsiTheme="minorHAnsi" w:cstheme="minorBidi"/>
          <w:bCs w:val="0"/>
          <w:sz w:val="22"/>
          <w:szCs w:val="22"/>
        </w:rPr>
        <w:tab/>
      </w:r>
      <w:r>
        <w:t>Afklaringsfasens formål</w:t>
      </w:r>
      <w:r>
        <w:tab/>
      </w:r>
      <w:r>
        <w:fldChar w:fldCharType="begin"/>
      </w:r>
      <w:r>
        <w:instrText xml:space="preserve"> PAGEREF _Toc33879921 \h </w:instrText>
      </w:r>
      <w:r>
        <w:fldChar w:fldCharType="separate"/>
      </w:r>
      <w:r w:rsidR="00A36A59">
        <w:t>6</w:t>
      </w:r>
      <w:r>
        <w:fldChar w:fldCharType="end"/>
      </w:r>
    </w:p>
    <w:p w14:paraId="23277A16" w14:textId="0AD79415" w:rsidR="004B2352" w:rsidRDefault="004B2352">
      <w:pPr>
        <w:pStyle w:val="Indholdsfortegnelse2"/>
        <w:rPr>
          <w:rFonts w:asciiTheme="minorHAnsi" w:eastAsiaTheme="minorEastAsia" w:hAnsiTheme="minorHAnsi" w:cstheme="minorBidi"/>
          <w:bCs w:val="0"/>
          <w:sz w:val="22"/>
          <w:szCs w:val="22"/>
        </w:rPr>
      </w:pPr>
      <w:r w:rsidRPr="00154E78">
        <w:rPr>
          <w:color w:val="000000"/>
        </w:rPr>
        <w:t>2.2</w:t>
      </w:r>
      <w:r>
        <w:rPr>
          <w:rFonts w:asciiTheme="minorHAnsi" w:eastAsiaTheme="minorEastAsia" w:hAnsiTheme="minorHAnsi" w:cstheme="minorBidi"/>
          <w:bCs w:val="0"/>
          <w:sz w:val="22"/>
          <w:szCs w:val="22"/>
        </w:rPr>
        <w:tab/>
      </w:r>
      <w:r>
        <w:t>Afklaringsfasens indhold</w:t>
      </w:r>
      <w:r>
        <w:tab/>
      </w:r>
      <w:r>
        <w:fldChar w:fldCharType="begin"/>
      </w:r>
      <w:r>
        <w:instrText xml:space="preserve"> PAGEREF _Toc33879922 \h </w:instrText>
      </w:r>
      <w:r>
        <w:fldChar w:fldCharType="separate"/>
      </w:r>
      <w:r w:rsidR="00A36A59">
        <w:t>6</w:t>
      </w:r>
      <w:r>
        <w:fldChar w:fldCharType="end"/>
      </w:r>
    </w:p>
    <w:p w14:paraId="3C836A92" w14:textId="64B7A223" w:rsidR="004B2352" w:rsidRDefault="004B2352">
      <w:pPr>
        <w:pStyle w:val="Indholdsfortegnelse1"/>
        <w:rPr>
          <w:rFonts w:asciiTheme="minorHAnsi" w:eastAsiaTheme="minorEastAsia" w:hAnsiTheme="minorHAnsi" w:cstheme="minorBidi"/>
          <w:bCs w:val="0"/>
          <w:caps w:val="0"/>
          <w:noProof/>
          <w:sz w:val="22"/>
          <w:szCs w:val="22"/>
        </w:rPr>
      </w:pPr>
      <w:r>
        <w:rPr>
          <w:noProof/>
        </w:rPr>
        <w:t>Bilag 2</w:t>
      </w:r>
      <w:r>
        <w:rPr>
          <w:noProof/>
        </w:rPr>
        <w:tab/>
      </w:r>
      <w:r>
        <w:rPr>
          <w:noProof/>
        </w:rPr>
        <w:fldChar w:fldCharType="begin"/>
      </w:r>
      <w:r>
        <w:rPr>
          <w:noProof/>
        </w:rPr>
        <w:instrText xml:space="preserve"> PAGEREF _Toc33879923 \h </w:instrText>
      </w:r>
      <w:r>
        <w:rPr>
          <w:noProof/>
        </w:rPr>
      </w:r>
      <w:r>
        <w:rPr>
          <w:noProof/>
        </w:rPr>
        <w:fldChar w:fldCharType="separate"/>
      </w:r>
      <w:r w:rsidR="00A36A59">
        <w:rPr>
          <w:noProof/>
        </w:rPr>
        <w:t>7</w:t>
      </w:r>
      <w:r>
        <w:rPr>
          <w:noProof/>
        </w:rPr>
        <w:fldChar w:fldCharType="end"/>
      </w:r>
    </w:p>
    <w:p w14:paraId="189C2EF2" w14:textId="29AA6E1B" w:rsidR="004B2352" w:rsidRDefault="004B2352">
      <w:pPr>
        <w:pStyle w:val="Indholdsfortegnelse1"/>
        <w:rPr>
          <w:rFonts w:asciiTheme="minorHAnsi" w:eastAsiaTheme="minorEastAsia" w:hAnsiTheme="minorHAnsi" w:cstheme="minorBidi"/>
          <w:bCs w:val="0"/>
          <w:caps w:val="0"/>
          <w:noProof/>
          <w:sz w:val="22"/>
          <w:szCs w:val="22"/>
        </w:rPr>
      </w:pPr>
      <w:r>
        <w:rPr>
          <w:noProof/>
        </w:rPr>
        <w:t>1.</w:t>
      </w:r>
      <w:r>
        <w:rPr>
          <w:rFonts w:asciiTheme="minorHAnsi" w:eastAsiaTheme="minorEastAsia" w:hAnsiTheme="minorHAnsi" w:cstheme="minorBidi"/>
          <w:bCs w:val="0"/>
          <w:caps w:val="0"/>
          <w:noProof/>
          <w:sz w:val="22"/>
          <w:szCs w:val="22"/>
        </w:rPr>
        <w:tab/>
      </w:r>
      <w:r>
        <w:rPr>
          <w:noProof/>
        </w:rPr>
        <w:t>krav til Systemet og dets funktionalitet</w:t>
      </w:r>
      <w:r>
        <w:rPr>
          <w:noProof/>
        </w:rPr>
        <w:tab/>
      </w:r>
      <w:r>
        <w:rPr>
          <w:noProof/>
        </w:rPr>
        <w:fldChar w:fldCharType="begin"/>
      </w:r>
      <w:r>
        <w:rPr>
          <w:noProof/>
        </w:rPr>
        <w:instrText xml:space="preserve"> PAGEREF _Toc33879924 \h </w:instrText>
      </w:r>
      <w:r>
        <w:rPr>
          <w:noProof/>
        </w:rPr>
      </w:r>
      <w:r>
        <w:rPr>
          <w:noProof/>
        </w:rPr>
        <w:fldChar w:fldCharType="separate"/>
      </w:r>
      <w:r w:rsidR="00A36A59">
        <w:rPr>
          <w:noProof/>
        </w:rPr>
        <w:t>7</w:t>
      </w:r>
      <w:r>
        <w:rPr>
          <w:noProof/>
        </w:rPr>
        <w:fldChar w:fldCharType="end"/>
      </w:r>
    </w:p>
    <w:p w14:paraId="3AC1AD77" w14:textId="0D618B96" w:rsidR="004B2352" w:rsidRDefault="004B2352">
      <w:pPr>
        <w:pStyle w:val="Indholdsfortegnelse1"/>
        <w:rPr>
          <w:rFonts w:asciiTheme="minorHAnsi" w:eastAsiaTheme="minorEastAsia" w:hAnsiTheme="minorHAnsi" w:cstheme="minorBidi"/>
          <w:bCs w:val="0"/>
          <w:caps w:val="0"/>
          <w:noProof/>
          <w:sz w:val="22"/>
          <w:szCs w:val="22"/>
        </w:rPr>
      </w:pPr>
      <w:r>
        <w:rPr>
          <w:noProof/>
        </w:rPr>
        <w:t>2.</w:t>
      </w:r>
      <w:r>
        <w:rPr>
          <w:rFonts w:asciiTheme="minorHAnsi" w:eastAsiaTheme="minorEastAsia" w:hAnsiTheme="minorHAnsi" w:cstheme="minorBidi"/>
          <w:bCs w:val="0"/>
          <w:caps w:val="0"/>
          <w:noProof/>
          <w:sz w:val="22"/>
          <w:szCs w:val="22"/>
        </w:rPr>
        <w:tab/>
      </w:r>
      <w:r>
        <w:rPr>
          <w:noProof/>
        </w:rPr>
        <w:t>Andre krav til Systemet</w:t>
      </w:r>
      <w:r>
        <w:rPr>
          <w:noProof/>
        </w:rPr>
        <w:tab/>
      </w:r>
      <w:r>
        <w:rPr>
          <w:noProof/>
        </w:rPr>
        <w:fldChar w:fldCharType="begin"/>
      </w:r>
      <w:r>
        <w:rPr>
          <w:noProof/>
        </w:rPr>
        <w:instrText xml:space="preserve"> PAGEREF _Toc33879925 \h </w:instrText>
      </w:r>
      <w:r>
        <w:rPr>
          <w:noProof/>
        </w:rPr>
      </w:r>
      <w:r>
        <w:rPr>
          <w:noProof/>
        </w:rPr>
        <w:fldChar w:fldCharType="separate"/>
      </w:r>
      <w:r w:rsidR="00A36A59">
        <w:rPr>
          <w:noProof/>
        </w:rPr>
        <w:t>8</w:t>
      </w:r>
      <w:r>
        <w:rPr>
          <w:noProof/>
        </w:rPr>
        <w:fldChar w:fldCharType="end"/>
      </w:r>
    </w:p>
    <w:p w14:paraId="332886DF" w14:textId="68B18537" w:rsidR="004B2352" w:rsidRDefault="004B2352">
      <w:pPr>
        <w:pStyle w:val="Indholdsfortegnelse2"/>
        <w:rPr>
          <w:rFonts w:asciiTheme="minorHAnsi" w:eastAsiaTheme="minorEastAsia" w:hAnsiTheme="minorHAnsi" w:cstheme="minorBidi"/>
          <w:bCs w:val="0"/>
          <w:sz w:val="22"/>
          <w:szCs w:val="22"/>
        </w:rPr>
      </w:pPr>
      <w:r w:rsidRPr="00154E78">
        <w:rPr>
          <w:color w:val="000000"/>
        </w:rPr>
        <w:t>2.1</w:t>
      </w:r>
      <w:r>
        <w:rPr>
          <w:rFonts w:asciiTheme="minorHAnsi" w:eastAsiaTheme="minorEastAsia" w:hAnsiTheme="minorHAnsi" w:cstheme="minorBidi"/>
          <w:bCs w:val="0"/>
          <w:sz w:val="22"/>
          <w:szCs w:val="22"/>
        </w:rPr>
        <w:tab/>
      </w:r>
      <w:r>
        <w:t>Adgangsstyring og behandling af persondata</w:t>
      </w:r>
      <w:r>
        <w:tab/>
      </w:r>
      <w:r>
        <w:fldChar w:fldCharType="begin"/>
      </w:r>
      <w:r>
        <w:instrText xml:space="preserve"> PAGEREF _Toc33879926 \h </w:instrText>
      </w:r>
      <w:r>
        <w:fldChar w:fldCharType="separate"/>
      </w:r>
      <w:r w:rsidR="00A36A59">
        <w:t>8</w:t>
      </w:r>
      <w:r>
        <w:fldChar w:fldCharType="end"/>
      </w:r>
    </w:p>
    <w:p w14:paraId="34CAEE48" w14:textId="11C3871A" w:rsidR="004B2352" w:rsidRDefault="004B2352">
      <w:pPr>
        <w:pStyle w:val="Indholdsfortegnelse1"/>
        <w:rPr>
          <w:rFonts w:asciiTheme="minorHAnsi" w:eastAsiaTheme="minorEastAsia" w:hAnsiTheme="minorHAnsi" w:cstheme="minorBidi"/>
          <w:bCs w:val="0"/>
          <w:caps w:val="0"/>
          <w:noProof/>
          <w:sz w:val="22"/>
          <w:szCs w:val="22"/>
        </w:rPr>
      </w:pPr>
      <w:r>
        <w:rPr>
          <w:noProof/>
        </w:rPr>
        <w:t>Bilag 3</w:t>
      </w:r>
      <w:r>
        <w:rPr>
          <w:noProof/>
        </w:rPr>
        <w:tab/>
      </w:r>
      <w:r>
        <w:rPr>
          <w:noProof/>
        </w:rPr>
        <w:fldChar w:fldCharType="begin"/>
      </w:r>
      <w:r>
        <w:rPr>
          <w:noProof/>
        </w:rPr>
        <w:instrText xml:space="preserve"> PAGEREF _Toc33879927 \h </w:instrText>
      </w:r>
      <w:r>
        <w:rPr>
          <w:noProof/>
        </w:rPr>
      </w:r>
      <w:r>
        <w:rPr>
          <w:noProof/>
        </w:rPr>
        <w:fldChar w:fldCharType="separate"/>
      </w:r>
      <w:r w:rsidR="00A36A59">
        <w:rPr>
          <w:noProof/>
        </w:rPr>
        <w:t>9</w:t>
      </w:r>
      <w:r>
        <w:rPr>
          <w:noProof/>
        </w:rPr>
        <w:fldChar w:fldCharType="end"/>
      </w:r>
    </w:p>
    <w:p w14:paraId="68240EC1" w14:textId="6CC96879" w:rsidR="004B2352" w:rsidRDefault="004B2352">
      <w:pPr>
        <w:pStyle w:val="Indholdsfortegnelse1"/>
        <w:rPr>
          <w:rFonts w:asciiTheme="minorHAnsi" w:eastAsiaTheme="minorEastAsia" w:hAnsiTheme="minorHAnsi" w:cstheme="minorBidi"/>
          <w:bCs w:val="0"/>
          <w:caps w:val="0"/>
          <w:noProof/>
          <w:sz w:val="22"/>
          <w:szCs w:val="22"/>
        </w:rPr>
      </w:pPr>
      <w:r>
        <w:rPr>
          <w:noProof/>
        </w:rPr>
        <w:t>1.</w:t>
      </w:r>
      <w:r>
        <w:rPr>
          <w:rFonts w:asciiTheme="minorHAnsi" w:eastAsiaTheme="minorEastAsia" w:hAnsiTheme="minorHAnsi" w:cstheme="minorBidi"/>
          <w:bCs w:val="0"/>
          <w:caps w:val="0"/>
          <w:noProof/>
          <w:sz w:val="22"/>
          <w:szCs w:val="22"/>
        </w:rPr>
        <w:tab/>
      </w:r>
      <w:r>
        <w:rPr>
          <w:noProof/>
        </w:rPr>
        <w:t>Systemvederlag og den samlede kontraktsum</w:t>
      </w:r>
      <w:r>
        <w:rPr>
          <w:noProof/>
        </w:rPr>
        <w:tab/>
      </w:r>
      <w:r>
        <w:rPr>
          <w:noProof/>
        </w:rPr>
        <w:fldChar w:fldCharType="begin"/>
      </w:r>
      <w:r>
        <w:rPr>
          <w:noProof/>
        </w:rPr>
        <w:instrText xml:space="preserve"> PAGEREF _Toc33879928 \h </w:instrText>
      </w:r>
      <w:r>
        <w:rPr>
          <w:noProof/>
        </w:rPr>
      </w:r>
      <w:r>
        <w:rPr>
          <w:noProof/>
        </w:rPr>
        <w:fldChar w:fldCharType="separate"/>
      </w:r>
      <w:r w:rsidR="00A36A59">
        <w:rPr>
          <w:noProof/>
        </w:rPr>
        <w:t>9</w:t>
      </w:r>
      <w:r>
        <w:rPr>
          <w:noProof/>
        </w:rPr>
        <w:fldChar w:fldCharType="end"/>
      </w:r>
    </w:p>
    <w:p w14:paraId="4A56F0B5" w14:textId="46A9CC0A" w:rsidR="004B2352" w:rsidRDefault="004B2352">
      <w:pPr>
        <w:pStyle w:val="Indholdsfortegnelse2"/>
        <w:rPr>
          <w:rFonts w:asciiTheme="minorHAnsi" w:eastAsiaTheme="minorEastAsia" w:hAnsiTheme="minorHAnsi" w:cstheme="minorBidi"/>
          <w:bCs w:val="0"/>
          <w:sz w:val="22"/>
          <w:szCs w:val="22"/>
        </w:rPr>
      </w:pPr>
      <w:r>
        <w:t>1.1</w:t>
      </w:r>
      <w:r>
        <w:rPr>
          <w:rFonts w:asciiTheme="minorHAnsi" w:eastAsiaTheme="minorEastAsia" w:hAnsiTheme="minorHAnsi" w:cstheme="minorBidi"/>
          <w:bCs w:val="0"/>
          <w:sz w:val="22"/>
          <w:szCs w:val="22"/>
        </w:rPr>
        <w:tab/>
      </w:r>
      <w:r>
        <w:t>Generelt</w:t>
      </w:r>
      <w:r>
        <w:tab/>
      </w:r>
      <w:r>
        <w:fldChar w:fldCharType="begin"/>
      </w:r>
      <w:r>
        <w:instrText xml:space="preserve"> PAGEREF _Toc33879929 \h </w:instrText>
      </w:r>
      <w:r>
        <w:fldChar w:fldCharType="separate"/>
      </w:r>
      <w:r w:rsidR="00A36A59">
        <w:t>9</w:t>
      </w:r>
      <w:r>
        <w:fldChar w:fldCharType="end"/>
      </w:r>
    </w:p>
    <w:p w14:paraId="045D2D7E" w14:textId="1D1941E1" w:rsidR="004B2352" w:rsidRDefault="004B2352">
      <w:pPr>
        <w:pStyle w:val="Indholdsfortegnelse2"/>
        <w:rPr>
          <w:rFonts w:asciiTheme="minorHAnsi" w:eastAsiaTheme="minorEastAsia" w:hAnsiTheme="minorHAnsi" w:cstheme="minorBidi"/>
          <w:bCs w:val="0"/>
          <w:sz w:val="22"/>
          <w:szCs w:val="22"/>
        </w:rPr>
      </w:pPr>
      <w:r>
        <w:t>1.2</w:t>
      </w:r>
      <w:r>
        <w:rPr>
          <w:rFonts w:asciiTheme="minorHAnsi" w:eastAsiaTheme="minorEastAsia" w:hAnsiTheme="minorHAnsi" w:cstheme="minorBidi"/>
          <w:bCs w:val="0"/>
          <w:sz w:val="22"/>
          <w:szCs w:val="22"/>
        </w:rPr>
        <w:tab/>
      </w:r>
      <w:r>
        <w:t>Systemvederlag</w:t>
      </w:r>
      <w:r>
        <w:tab/>
      </w:r>
      <w:r>
        <w:fldChar w:fldCharType="begin"/>
      </w:r>
      <w:r>
        <w:instrText xml:space="preserve"> PAGEREF _Toc33879930 \h </w:instrText>
      </w:r>
      <w:r>
        <w:fldChar w:fldCharType="separate"/>
      </w:r>
      <w:r w:rsidR="00A36A59">
        <w:t>9</w:t>
      </w:r>
      <w:r>
        <w:fldChar w:fldCharType="end"/>
      </w:r>
    </w:p>
    <w:p w14:paraId="05A6F72B" w14:textId="5E065C3C" w:rsidR="004B2352" w:rsidRDefault="004B2352">
      <w:pPr>
        <w:pStyle w:val="Indholdsfortegnelse2"/>
        <w:rPr>
          <w:rFonts w:asciiTheme="minorHAnsi" w:eastAsiaTheme="minorEastAsia" w:hAnsiTheme="minorHAnsi" w:cstheme="minorBidi"/>
          <w:bCs w:val="0"/>
          <w:sz w:val="22"/>
          <w:szCs w:val="22"/>
        </w:rPr>
      </w:pPr>
      <w:r>
        <w:t>1.3</w:t>
      </w:r>
      <w:r>
        <w:rPr>
          <w:rFonts w:asciiTheme="minorHAnsi" w:eastAsiaTheme="minorEastAsia" w:hAnsiTheme="minorHAnsi" w:cstheme="minorBidi"/>
          <w:bCs w:val="0"/>
          <w:sz w:val="22"/>
          <w:szCs w:val="22"/>
        </w:rPr>
        <w:tab/>
      </w:r>
      <w:r>
        <w:t>Den samlede kontraktsum</w:t>
      </w:r>
      <w:r>
        <w:tab/>
      </w:r>
      <w:r>
        <w:fldChar w:fldCharType="begin"/>
      </w:r>
      <w:r>
        <w:instrText xml:space="preserve"> PAGEREF _Toc33879931 \h </w:instrText>
      </w:r>
      <w:r>
        <w:fldChar w:fldCharType="separate"/>
      </w:r>
      <w:r w:rsidR="00A36A59">
        <w:t>9</w:t>
      </w:r>
      <w:r>
        <w:fldChar w:fldCharType="end"/>
      </w:r>
    </w:p>
    <w:p w14:paraId="7164EF88" w14:textId="5A2A8767" w:rsidR="004B2352" w:rsidRDefault="004B2352">
      <w:pPr>
        <w:pStyle w:val="Indholdsfortegnelse2"/>
        <w:rPr>
          <w:rFonts w:asciiTheme="minorHAnsi" w:eastAsiaTheme="minorEastAsia" w:hAnsiTheme="minorHAnsi" w:cstheme="minorBidi"/>
          <w:bCs w:val="0"/>
          <w:sz w:val="22"/>
          <w:szCs w:val="22"/>
        </w:rPr>
      </w:pPr>
      <w:r>
        <w:t>1.4</w:t>
      </w:r>
      <w:r>
        <w:rPr>
          <w:rFonts w:asciiTheme="minorHAnsi" w:eastAsiaTheme="minorEastAsia" w:hAnsiTheme="minorHAnsi" w:cstheme="minorBidi"/>
          <w:bCs w:val="0"/>
          <w:sz w:val="22"/>
          <w:szCs w:val="22"/>
        </w:rPr>
        <w:tab/>
      </w:r>
      <w:r>
        <w:t>Den samlede kontraktsum inklusive optioner</w:t>
      </w:r>
      <w:r>
        <w:tab/>
      </w:r>
      <w:r>
        <w:fldChar w:fldCharType="begin"/>
      </w:r>
      <w:r>
        <w:instrText xml:space="preserve"> PAGEREF _Toc33879932 \h </w:instrText>
      </w:r>
      <w:r>
        <w:fldChar w:fldCharType="separate"/>
      </w:r>
      <w:r w:rsidR="00A36A59">
        <w:t>10</w:t>
      </w:r>
      <w:r>
        <w:fldChar w:fldCharType="end"/>
      </w:r>
    </w:p>
    <w:p w14:paraId="4846161D" w14:textId="1102FC7F" w:rsidR="004B2352" w:rsidRDefault="004B2352">
      <w:pPr>
        <w:pStyle w:val="Indholdsfortegnelse1"/>
        <w:rPr>
          <w:rFonts w:asciiTheme="minorHAnsi" w:eastAsiaTheme="minorEastAsia" w:hAnsiTheme="minorHAnsi" w:cstheme="minorBidi"/>
          <w:bCs w:val="0"/>
          <w:caps w:val="0"/>
          <w:noProof/>
          <w:sz w:val="22"/>
          <w:szCs w:val="22"/>
        </w:rPr>
      </w:pPr>
      <w:r>
        <w:rPr>
          <w:noProof/>
        </w:rPr>
        <w:t>2.</w:t>
      </w:r>
      <w:r>
        <w:rPr>
          <w:rFonts w:asciiTheme="minorHAnsi" w:eastAsiaTheme="minorEastAsia" w:hAnsiTheme="minorHAnsi" w:cstheme="minorBidi"/>
          <w:bCs w:val="0"/>
          <w:caps w:val="0"/>
          <w:noProof/>
          <w:sz w:val="22"/>
          <w:szCs w:val="22"/>
        </w:rPr>
        <w:tab/>
      </w:r>
      <w:r>
        <w:rPr>
          <w:noProof/>
        </w:rPr>
        <w:t>Fakturering</w:t>
      </w:r>
      <w:r w:rsidRPr="00154E78">
        <w:rPr>
          <w:rFonts w:cs="Tahoma"/>
          <w:noProof/>
        </w:rPr>
        <w:t xml:space="preserve"> af den samlede kontraktsum</w:t>
      </w:r>
      <w:r>
        <w:rPr>
          <w:noProof/>
        </w:rPr>
        <w:tab/>
      </w:r>
      <w:r>
        <w:rPr>
          <w:noProof/>
        </w:rPr>
        <w:fldChar w:fldCharType="begin"/>
      </w:r>
      <w:r>
        <w:rPr>
          <w:noProof/>
        </w:rPr>
        <w:instrText xml:space="preserve"> PAGEREF _Toc33879933 \h </w:instrText>
      </w:r>
      <w:r>
        <w:rPr>
          <w:noProof/>
        </w:rPr>
      </w:r>
      <w:r>
        <w:rPr>
          <w:noProof/>
        </w:rPr>
        <w:fldChar w:fldCharType="separate"/>
      </w:r>
      <w:r w:rsidR="00A36A59">
        <w:rPr>
          <w:noProof/>
        </w:rPr>
        <w:t>10</w:t>
      </w:r>
      <w:r>
        <w:rPr>
          <w:noProof/>
        </w:rPr>
        <w:fldChar w:fldCharType="end"/>
      </w:r>
    </w:p>
    <w:p w14:paraId="43CB2AFB" w14:textId="40D68C6E" w:rsidR="004B2352" w:rsidRDefault="004B2352">
      <w:pPr>
        <w:pStyle w:val="Indholdsfortegnelse1"/>
        <w:rPr>
          <w:rFonts w:asciiTheme="minorHAnsi" w:eastAsiaTheme="minorEastAsia" w:hAnsiTheme="minorHAnsi" w:cstheme="minorBidi"/>
          <w:bCs w:val="0"/>
          <w:caps w:val="0"/>
          <w:noProof/>
          <w:sz w:val="22"/>
          <w:szCs w:val="22"/>
        </w:rPr>
      </w:pPr>
      <w:r>
        <w:rPr>
          <w:noProof/>
        </w:rPr>
        <w:t>Bilag 4</w:t>
      </w:r>
      <w:r>
        <w:rPr>
          <w:noProof/>
        </w:rPr>
        <w:tab/>
      </w:r>
      <w:r>
        <w:rPr>
          <w:noProof/>
        </w:rPr>
        <w:fldChar w:fldCharType="begin"/>
      </w:r>
      <w:r>
        <w:rPr>
          <w:noProof/>
        </w:rPr>
        <w:instrText xml:space="preserve"> PAGEREF _Toc33879934 \h </w:instrText>
      </w:r>
      <w:r>
        <w:rPr>
          <w:noProof/>
        </w:rPr>
      </w:r>
      <w:r>
        <w:rPr>
          <w:noProof/>
        </w:rPr>
        <w:fldChar w:fldCharType="separate"/>
      </w:r>
      <w:r w:rsidR="00A36A59">
        <w:rPr>
          <w:noProof/>
        </w:rPr>
        <w:t>11</w:t>
      </w:r>
      <w:r>
        <w:rPr>
          <w:noProof/>
        </w:rPr>
        <w:fldChar w:fldCharType="end"/>
      </w:r>
    </w:p>
    <w:p w14:paraId="643CADDB" w14:textId="0F41AE2B" w:rsidR="004B2352" w:rsidRDefault="004B2352">
      <w:pPr>
        <w:pStyle w:val="Indholdsfortegnelse1"/>
        <w:rPr>
          <w:rFonts w:asciiTheme="minorHAnsi" w:eastAsiaTheme="minorEastAsia" w:hAnsiTheme="minorHAnsi" w:cstheme="minorBidi"/>
          <w:bCs w:val="0"/>
          <w:caps w:val="0"/>
          <w:noProof/>
          <w:sz w:val="22"/>
          <w:szCs w:val="22"/>
        </w:rPr>
      </w:pPr>
      <w:r>
        <w:rPr>
          <w:noProof/>
        </w:rPr>
        <w:t>Bilag 5</w:t>
      </w:r>
      <w:r>
        <w:rPr>
          <w:noProof/>
        </w:rPr>
        <w:tab/>
      </w:r>
      <w:r>
        <w:rPr>
          <w:noProof/>
        </w:rPr>
        <w:fldChar w:fldCharType="begin"/>
      </w:r>
      <w:r>
        <w:rPr>
          <w:noProof/>
        </w:rPr>
        <w:instrText xml:space="preserve"> PAGEREF _Toc33879935 \h </w:instrText>
      </w:r>
      <w:r>
        <w:rPr>
          <w:noProof/>
        </w:rPr>
      </w:r>
      <w:r>
        <w:rPr>
          <w:noProof/>
        </w:rPr>
        <w:fldChar w:fldCharType="separate"/>
      </w:r>
      <w:r w:rsidR="00A36A59">
        <w:rPr>
          <w:noProof/>
        </w:rPr>
        <w:t>12</w:t>
      </w:r>
      <w:r>
        <w:rPr>
          <w:noProof/>
        </w:rPr>
        <w:fldChar w:fldCharType="end"/>
      </w:r>
    </w:p>
    <w:p w14:paraId="06E6A020" w14:textId="132BAF85" w:rsidR="004B2352" w:rsidRDefault="004B2352">
      <w:pPr>
        <w:pStyle w:val="Indholdsfortegnelse1"/>
        <w:rPr>
          <w:rFonts w:asciiTheme="minorHAnsi" w:eastAsiaTheme="minorEastAsia" w:hAnsiTheme="minorHAnsi" w:cstheme="minorBidi"/>
          <w:bCs w:val="0"/>
          <w:caps w:val="0"/>
          <w:noProof/>
          <w:sz w:val="22"/>
          <w:szCs w:val="22"/>
        </w:rPr>
      </w:pPr>
      <w:r>
        <w:rPr>
          <w:noProof/>
        </w:rPr>
        <w:t>Bilag 6</w:t>
      </w:r>
      <w:r>
        <w:rPr>
          <w:noProof/>
        </w:rPr>
        <w:tab/>
      </w:r>
      <w:r>
        <w:rPr>
          <w:noProof/>
        </w:rPr>
        <w:fldChar w:fldCharType="begin"/>
      </w:r>
      <w:r>
        <w:rPr>
          <w:noProof/>
        </w:rPr>
        <w:instrText xml:space="preserve"> PAGEREF _Toc33879936 \h </w:instrText>
      </w:r>
      <w:r>
        <w:rPr>
          <w:noProof/>
        </w:rPr>
      </w:r>
      <w:r>
        <w:rPr>
          <w:noProof/>
        </w:rPr>
        <w:fldChar w:fldCharType="separate"/>
      </w:r>
      <w:r w:rsidR="00A36A59">
        <w:rPr>
          <w:noProof/>
        </w:rPr>
        <w:t>13</w:t>
      </w:r>
      <w:r>
        <w:rPr>
          <w:noProof/>
        </w:rPr>
        <w:fldChar w:fldCharType="end"/>
      </w:r>
    </w:p>
    <w:p w14:paraId="58999EE0" w14:textId="2AE712E1" w:rsidR="004B2352" w:rsidRDefault="004B2352">
      <w:pPr>
        <w:pStyle w:val="Indholdsfortegnelse1"/>
        <w:rPr>
          <w:rFonts w:asciiTheme="minorHAnsi" w:eastAsiaTheme="minorEastAsia" w:hAnsiTheme="minorHAnsi" w:cstheme="minorBidi"/>
          <w:bCs w:val="0"/>
          <w:caps w:val="0"/>
          <w:noProof/>
          <w:sz w:val="22"/>
          <w:szCs w:val="22"/>
        </w:rPr>
      </w:pPr>
      <w:r w:rsidRPr="00154E78">
        <w:rPr>
          <w:rFonts w:cs="Tahoma"/>
          <w:noProof/>
        </w:rPr>
        <w:t>1.</w:t>
      </w:r>
      <w:r>
        <w:rPr>
          <w:rFonts w:asciiTheme="minorHAnsi" w:eastAsiaTheme="minorEastAsia" w:hAnsiTheme="minorHAnsi" w:cstheme="minorBidi"/>
          <w:bCs w:val="0"/>
          <w:caps w:val="0"/>
          <w:noProof/>
          <w:sz w:val="22"/>
          <w:szCs w:val="22"/>
        </w:rPr>
        <w:tab/>
      </w:r>
      <w:r>
        <w:rPr>
          <w:noProof/>
        </w:rPr>
        <w:t>Generelt</w:t>
      </w:r>
      <w:r w:rsidRPr="00154E78">
        <w:rPr>
          <w:rFonts w:cs="Tahoma"/>
          <w:noProof/>
        </w:rPr>
        <w:t xml:space="preserve"> om kundens deltagelse</w:t>
      </w:r>
      <w:r>
        <w:rPr>
          <w:noProof/>
        </w:rPr>
        <w:tab/>
      </w:r>
      <w:r>
        <w:rPr>
          <w:noProof/>
        </w:rPr>
        <w:fldChar w:fldCharType="begin"/>
      </w:r>
      <w:r>
        <w:rPr>
          <w:noProof/>
        </w:rPr>
        <w:instrText xml:space="preserve"> PAGEREF _Toc33879937 \h </w:instrText>
      </w:r>
      <w:r>
        <w:rPr>
          <w:noProof/>
        </w:rPr>
      </w:r>
      <w:r>
        <w:rPr>
          <w:noProof/>
        </w:rPr>
        <w:fldChar w:fldCharType="separate"/>
      </w:r>
      <w:r w:rsidR="00A36A59">
        <w:rPr>
          <w:noProof/>
        </w:rPr>
        <w:t>13</w:t>
      </w:r>
      <w:r>
        <w:rPr>
          <w:noProof/>
        </w:rPr>
        <w:fldChar w:fldCharType="end"/>
      </w:r>
    </w:p>
    <w:p w14:paraId="1870DA82" w14:textId="175C9032" w:rsidR="004B2352" w:rsidRDefault="004B2352">
      <w:pPr>
        <w:pStyle w:val="Indholdsfortegnelse1"/>
        <w:rPr>
          <w:rFonts w:asciiTheme="minorHAnsi" w:eastAsiaTheme="minorEastAsia" w:hAnsiTheme="minorHAnsi" w:cstheme="minorBidi"/>
          <w:bCs w:val="0"/>
          <w:caps w:val="0"/>
          <w:noProof/>
          <w:sz w:val="22"/>
          <w:szCs w:val="22"/>
        </w:rPr>
      </w:pPr>
      <w:r w:rsidRPr="00154E78">
        <w:rPr>
          <w:rFonts w:cs="Tahoma"/>
          <w:noProof/>
        </w:rPr>
        <w:t>2.</w:t>
      </w:r>
      <w:r>
        <w:rPr>
          <w:rFonts w:asciiTheme="minorHAnsi" w:eastAsiaTheme="minorEastAsia" w:hAnsiTheme="minorHAnsi" w:cstheme="minorBidi"/>
          <w:bCs w:val="0"/>
          <w:caps w:val="0"/>
          <w:noProof/>
          <w:sz w:val="22"/>
          <w:szCs w:val="22"/>
        </w:rPr>
        <w:tab/>
      </w:r>
      <w:r w:rsidRPr="00154E78">
        <w:rPr>
          <w:rFonts w:cs="Tahoma"/>
          <w:noProof/>
        </w:rPr>
        <w:t>Styregruppe</w:t>
      </w:r>
      <w:r>
        <w:rPr>
          <w:noProof/>
        </w:rPr>
        <w:tab/>
      </w:r>
      <w:r>
        <w:rPr>
          <w:noProof/>
        </w:rPr>
        <w:fldChar w:fldCharType="begin"/>
      </w:r>
      <w:r>
        <w:rPr>
          <w:noProof/>
        </w:rPr>
        <w:instrText xml:space="preserve"> PAGEREF _Toc33879938 \h </w:instrText>
      </w:r>
      <w:r>
        <w:rPr>
          <w:noProof/>
        </w:rPr>
      </w:r>
      <w:r>
        <w:rPr>
          <w:noProof/>
        </w:rPr>
        <w:fldChar w:fldCharType="separate"/>
      </w:r>
      <w:r w:rsidR="00A36A59">
        <w:rPr>
          <w:noProof/>
        </w:rPr>
        <w:t>13</w:t>
      </w:r>
      <w:r>
        <w:rPr>
          <w:noProof/>
        </w:rPr>
        <w:fldChar w:fldCharType="end"/>
      </w:r>
    </w:p>
    <w:p w14:paraId="3C7B6C9E" w14:textId="0EE68071" w:rsidR="004B2352" w:rsidRDefault="004B2352">
      <w:pPr>
        <w:pStyle w:val="Indholdsfortegnelse1"/>
        <w:rPr>
          <w:rFonts w:asciiTheme="minorHAnsi" w:eastAsiaTheme="minorEastAsia" w:hAnsiTheme="minorHAnsi" w:cstheme="minorBidi"/>
          <w:bCs w:val="0"/>
          <w:caps w:val="0"/>
          <w:noProof/>
          <w:sz w:val="22"/>
          <w:szCs w:val="22"/>
        </w:rPr>
      </w:pPr>
      <w:r w:rsidRPr="00154E78">
        <w:rPr>
          <w:rFonts w:cs="Tahoma"/>
          <w:noProof/>
        </w:rPr>
        <w:t>3.</w:t>
      </w:r>
      <w:r>
        <w:rPr>
          <w:rFonts w:asciiTheme="minorHAnsi" w:eastAsiaTheme="minorEastAsia" w:hAnsiTheme="minorHAnsi" w:cstheme="minorBidi"/>
          <w:bCs w:val="0"/>
          <w:caps w:val="0"/>
          <w:noProof/>
          <w:sz w:val="22"/>
          <w:szCs w:val="22"/>
        </w:rPr>
        <w:tab/>
      </w:r>
      <w:r w:rsidRPr="00154E78">
        <w:rPr>
          <w:rFonts w:cs="Tahoma"/>
          <w:noProof/>
        </w:rPr>
        <w:t>Kundens projektleder og andre centrale personer</w:t>
      </w:r>
      <w:r>
        <w:rPr>
          <w:noProof/>
        </w:rPr>
        <w:tab/>
      </w:r>
      <w:r>
        <w:rPr>
          <w:noProof/>
        </w:rPr>
        <w:fldChar w:fldCharType="begin"/>
      </w:r>
      <w:r>
        <w:rPr>
          <w:noProof/>
        </w:rPr>
        <w:instrText xml:space="preserve"> PAGEREF _Toc33879939 \h </w:instrText>
      </w:r>
      <w:r>
        <w:rPr>
          <w:noProof/>
        </w:rPr>
      </w:r>
      <w:r>
        <w:rPr>
          <w:noProof/>
        </w:rPr>
        <w:fldChar w:fldCharType="separate"/>
      </w:r>
      <w:r w:rsidR="00A36A59">
        <w:rPr>
          <w:noProof/>
        </w:rPr>
        <w:t>13</w:t>
      </w:r>
      <w:r>
        <w:rPr>
          <w:noProof/>
        </w:rPr>
        <w:fldChar w:fldCharType="end"/>
      </w:r>
    </w:p>
    <w:p w14:paraId="6602B67F" w14:textId="3D3446A4" w:rsidR="004B2352" w:rsidRDefault="004B2352">
      <w:pPr>
        <w:pStyle w:val="Indholdsfortegnelse1"/>
        <w:rPr>
          <w:rFonts w:asciiTheme="minorHAnsi" w:eastAsiaTheme="minorEastAsia" w:hAnsiTheme="minorHAnsi" w:cstheme="minorBidi"/>
          <w:bCs w:val="0"/>
          <w:caps w:val="0"/>
          <w:noProof/>
          <w:sz w:val="22"/>
          <w:szCs w:val="22"/>
        </w:rPr>
      </w:pPr>
      <w:r w:rsidRPr="00154E78">
        <w:rPr>
          <w:rFonts w:cs="Tahoma"/>
          <w:noProof/>
        </w:rPr>
        <w:t>4.</w:t>
      </w:r>
      <w:r>
        <w:rPr>
          <w:rFonts w:asciiTheme="minorHAnsi" w:eastAsiaTheme="minorEastAsia" w:hAnsiTheme="minorHAnsi" w:cstheme="minorBidi"/>
          <w:bCs w:val="0"/>
          <w:caps w:val="0"/>
          <w:noProof/>
          <w:sz w:val="22"/>
          <w:szCs w:val="22"/>
        </w:rPr>
        <w:tab/>
      </w:r>
      <w:r w:rsidRPr="00154E78">
        <w:rPr>
          <w:rFonts w:cs="Tahoma"/>
          <w:noProof/>
        </w:rPr>
        <w:t>Oversigt over ressourcekrævende aktiviteter</w:t>
      </w:r>
      <w:r>
        <w:rPr>
          <w:noProof/>
        </w:rPr>
        <w:tab/>
      </w:r>
      <w:r>
        <w:rPr>
          <w:noProof/>
        </w:rPr>
        <w:fldChar w:fldCharType="begin"/>
      </w:r>
      <w:r>
        <w:rPr>
          <w:noProof/>
        </w:rPr>
        <w:instrText xml:space="preserve"> PAGEREF _Toc33879940 \h </w:instrText>
      </w:r>
      <w:r>
        <w:rPr>
          <w:noProof/>
        </w:rPr>
      </w:r>
      <w:r>
        <w:rPr>
          <w:noProof/>
        </w:rPr>
        <w:fldChar w:fldCharType="separate"/>
      </w:r>
      <w:r w:rsidR="00A36A59">
        <w:rPr>
          <w:noProof/>
        </w:rPr>
        <w:t>14</w:t>
      </w:r>
      <w:r>
        <w:rPr>
          <w:noProof/>
        </w:rPr>
        <w:fldChar w:fldCharType="end"/>
      </w:r>
    </w:p>
    <w:p w14:paraId="112022D2" w14:textId="679C1285" w:rsidR="004B2352" w:rsidRDefault="004B2352">
      <w:pPr>
        <w:pStyle w:val="Indholdsfortegnelse1"/>
        <w:rPr>
          <w:rFonts w:asciiTheme="minorHAnsi" w:eastAsiaTheme="minorEastAsia" w:hAnsiTheme="minorHAnsi" w:cstheme="minorBidi"/>
          <w:bCs w:val="0"/>
          <w:caps w:val="0"/>
          <w:noProof/>
          <w:sz w:val="22"/>
          <w:szCs w:val="22"/>
        </w:rPr>
      </w:pPr>
      <w:r w:rsidRPr="00154E78">
        <w:rPr>
          <w:rFonts w:cs="Tahoma"/>
          <w:noProof/>
        </w:rPr>
        <w:t>5.</w:t>
      </w:r>
      <w:r>
        <w:rPr>
          <w:rFonts w:asciiTheme="minorHAnsi" w:eastAsiaTheme="minorEastAsia" w:hAnsiTheme="minorHAnsi" w:cstheme="minorBidi"/>
          <w:bCs w:val="0"/>
          <w:caps w:val="0"/>
          <w:noProof/>
          <w:sz w:val="22"/>
          <w:szCs w:val="22"/>
        </w:rPr>
        <w:tab/>
      </w:r>
      <w:r w:rsidRPr="00154E78">
        <w:rPr>
          <w:rFonts w:cs="Tahoma"/>
          <w:noProof/>
        </w:rPr>
        <w:t>Fysiske forhold</w:t>
      </w:r>
      <w:r>
        <w:rPr>
          <w:noProof/>
        </w:rPr>
        <w:tab/>
      </w:r>
      <w:r>
        <w:rPr>
          <w:noProof/>
        </w:rPr>
        <w:fldChar w:fldCharType="begin"/>
      </w:r>
      <w:r>
        <w:rPr>
          <w:noProof/>
        </w:rPr>
        <w:instrText xml:space="preserve"> PAGEREF _Toc33879941 \h </w:instrText>
      </w:r>
      <w:r>
        <w:rPr>
          <w:noProof/>
        </w:rPr>
      </w:r>
      <w:r>
        <w:rPr>
          <w:noProof/>
        </w:rPr>
        <w:fldChar w:fldCharType="separate"/>
      </w:r>
      <w:r w:rsidR="00A36A59">
        <w:rPr>
          <w:noProof/>
        </w:rPr>
        <w:t>14</w:t>
      </w:r>
      <w:r>
        <w:rPr>
          <w:noProof/>
        </w:rPr>
        <w:fldChar w:fldCharType="end"/>
      </w:r>
    </w:p>
    <w:p w14:paraId="18E48F5C" w14:textId="597BE0C8" w:rsidR="004B2352" w:rsidRDefault="004B2352">
      <w:pPr>
        <w:pStyle w:val="Indholdsfortegnelse1"/>
        <w:rPr>
          <w:rFonts w:asciiTheme="minorHAnsi" w:eastAsiaTheme="minorEastAsia" w:hAnsiTheme="minorHAnsi" w:cstheme="minorBidi"/>
          <w:bCs w:val="0"/>
          <w:caps w:val="0"/>
          <w:noProof/>
          <w:sz w:val="22"/>
          <w:szCs w:val="22"/>
        </w:rPr>
      </w:pPr>
      <w:r w:rsidRPr="00154E78">
        <w:rPr>
          <w:rFonts w:cs="Tahoma"/>
          <w:noProof/>
        </w:rPr>
        <w:t>6.</w:t>
      </w:r>
      <w:r>
        <w:rPr>
          <w:rFonts w:asciiTheme="minorHAnsi" w:eastAsiaTheme="minorEastAsia" w:hAnsiTheme="minorHAnsi" w:cstheme="minorBidi"/>
          <w:bCs w:val="0"/>
          <w:caps w:val="0"/>
          <w:noProof/>
          <w:sz w:val="22"/>
          <w:szCs w:val="22"/>
        </w:rPr>
        <w:tab/>
      </w:r>
      <w:r w:rsidRPr="00154E78">
        <w:rPr>
          <w:rFonts w:cs="Tahoma"/>
          <w:noProof/>
        </w:rPr>
        <w:t>Andre forhold</w:t>
      </w:r>
      <w:r>
        <w:rPr>
          <w:noProof/>
        </w:rPr>
        <w:tab/>
      </w:r>
      <w:r>
        <w:rPr>
          <w:noProof/>
        </w:rPr>
        <w:fldChar w:fldCharType="begin"/>
      </w:r>
      <w:r>
        <w:rPr>
          <w:noProof/>
        </w:rPr>
        <w:instrText xml:space="preserve"> PAGEREF _Toc33879942 \h </w:instrText>
      </w:r>
      <w:r>
        <w:rPr>
          <w:noProof/>
        </w:rPr>
      </w:r>
      <w:r>
        <w:rPr>
          <w:noProof/>
        </w:rPr>
        <w:fldChar w:fldCharType="separate"/>
      </w:r>
      <w:r w:rsidR="00A36A59">
        <w:rPr>
          <w:noProof/>
        </w:rPr>
        <w:t>14</w:t>
      </w:r>
      <w:r>
        <w:rPr>
          <w:noProof/>
        </w:rPr>
        <w:fldChar w:fldCharType="end"/>
      </w:r>
    </w:p>
    <w:p w14:paraId="135C7153" w14:textId="2D2C3069" w:rsidR="004B2352" w:rsidRDefault="004B2352">
      <w:pPr>
        <w:pStyle w:val="Indholdsfortegnelse1"/>
        <w:rPr>
          <w:rFonts w:asciiTheme="minorHAnsi" w:eastAsiaTheme="minorEastAsia" w:hAnsiTheme="minorHAnsi" w:cstheme="minorBidi"/>
          <w:bCs w:val="0"/>
          <w:caps w:val="0"/>
          <w:noProof/>
          <w:sz w:val="22"/>
          <w:szCs w:val="22"/>
        </w:rPr>
      </w:pPr>
      <w:r w:rsidRPr="00154E78">
        <w:rPr>
          <w:rFonts w:cs="Tahoma"/>
          <w:noProof/>
        </w:rPr>
        <w:t>7.</w:t>
      </w:r>
      <w:r>
        <w:rPr>
          <w:rFonts w:asciiTheme="minorHAnsi" w:eastAsiaTheme="minorEastAsia" w:hAnsiTheme="minorHAnsi" w:cstheme="minorBidi"/>
          <w:bCs w:val="0"/>
          <w:caps w:val="0"/>
          <w:noProof/>
          <w:sz w:val="22"/>
          <w:szCs w:val="22"/>
        </w:rPr>
        <w:tab/>
      </w:r>
      <w:r w:rsidRPr="00154E78">
        <w:rPr>
          <w:rFonts w:cs="Tahoma"/>
          <w:noProof/>
        </w:rPr>
        <w:t>Manglende medvirken</w:t>
      </w:r>
      <w:r>
        <w:rPr>
          <w:noProof/>
        </w:rPr>
        <w:tab/>
      </w:r>
      <w:r>
        <w:rPr>
          <w:noProof/>
        </w:rPr>
        <w:fldChar w:fldCharType="begin"/>
      </w:r>
      <w:r>
        <w:rPr>
          <w:noProof/>
        </w:rPr>
        <w:instrText xml:space="preserve"> PAGEREF _Toc33879943 \h </w:instrText>
      </w:r>
      <w:r>
        <w:rPr>
          <w:noProof/>
        </w:rPr>
      </w:r>
      <w:r>
        <w:rPr>
          <w:noProof/>
        </w:rPr>
        <w:fldChar w:fldCharType="separate"/>
      </w:r>
      <w:r w:rsidR="00A36A59">
        <w:rPr>
          <w:noProof/>
        </w:rPr>
        <w:t>15</w:t>
      </w:r>
      <w:r>
        <w:rPr>
          <w:noProof/>
        </w:rPr>
        <w:fldChar w:fldCharType="end"/>
      </w:r>
    </w:p>
    <w:p w14:paraId="5C7439C5" w14:textId="191C7A00" w:rsidR="004B2352" w:rsidRDefault="004B2352">
      <w:pPr>
        <w:pStyle w:val="Indholdsfortegnelse1"/>
        <w:rPr>
          <w:rFonts w:asciiTheme="minorHAnsi" w:eastAsiaTheme="minorEastAsia" w:hAnsiTheme="minorHAnsi" w:cstheme="minorBidi"/>
          <w:bCs w:val="0"/>
          <w:caps w:val="0"/>
          <w:noProof/>
          <w:sz w:val="22"/>
          <w:szCs w:val="22"/>
        </w:rPr>
      </w:pPr>
      <w:r>
        <w:rPr>
          <w:noProof/>
        </w:rPr>
        <w:t>Bilag 7</w:t>
      </w:r>
      <w:r>
        <w:rPr>
          <w:noProof/>
        </w:rPr>
        <w:tab/>
      </w:r>
      <w:r>
        <w:rPr>
          <w:noProof/>
        </w:rPr>
        <w:fldChar w:fldCharType="begin"/>
      </w:r>
      <w:r>
        <w:rPr>
          <w:noProof/>
        </w:rPr>
        <w:instrText xml:space="preserve"> PAGEREF _Toc33879944 \h </w:instrText>
      </w:r>
      <w:r>
        <w:rPr>
          <w:noProof/>
        </w:rPr>
      </w:r>
      <w:r>
        <w:rPr>
          <w:noProof/>
        </w:rPr>
        <w:fldChar w:fldCharType="separate"/>
      </w:r>
      <w:r w:rsidR="00A36A59">
        <w:rPr>
          <w:noProof/>
        </w:rPr>
        <w:t>16</w:t>
      </w:r>
      <w:r>
        <w:rPr>
          <w:noProof/>
        </w:rPr>
        <w:fldChar w:fldCharType="end"/>
      </w:r>
    </w:p>
    <w:p w14:paraId="71D91261" w14:textId="1624AAC4" w:rsidR="004B2352" w:rsidRDefault="004B2352">
      <w:pPr>
        <w:pStyle w:val="Indholdsfortegnelse1"/>
        <w:rPr>
          <w:rFonts w:asciiTheme="minorHAnsi" w:eastAsiaTheme="minorEastAsia" w:hAnsiTheme="minorHAnsi" w:cstheme="minorBidi"/>
          <w:bCs w:val="0"/>
          <w:caps w:val="0"/>
          <w:noProof/>
          <w:sz w:val="22"/>
          <w:szCs w:val="22"/>
        </w:rPr>
      </w:pPr>
      <w:r>
        <w:rPr>
          <w:noProof/>
        </w:rPr>
        <w:t>1.</w:t>
      </w:r>
      <w:r>
        <w:rPr>
          <w:rFonts w:asciiTheme="minorHAnsi" w:eastAsiaTheme="minorEastAsia" w:hAnsiTheme="minorHAnsi" w:cstheme="minorBidi"/>
          <w:bCs w:val="0"/>
          <w:caps w:val="0"/>
          <w:noProof/>
          <w:sz w:val="22"/>
          <w:szCs w:val="22"/>
        </w:rPr>
        <w:tab/>
      </w:r>
      <w:r>
        <w:rPr>
          <w:noProof/>
        </w:rPr>
        <w:t>Vedligeholdelse af systemet</w:t>
      </w:r>
      <w:r>
        <w:rPr>
          <w:noProof/>
        </w:rPr>
        <w:tab/>
      </w:r>
      <w:r>
        <w:rPr>
          <w:noProof/>
        </w:rPr>
        <w:fldChar w:fldCharType="begin"/>
      </w:r>
      <w:r>
        <w:rPr>
          <w:noProof/>
        </w:rPr>
        <w:instrText xml:space="preserve"> PAGEREF _Toc33879945 \h </w:instrText>
      </w:r>
      <w:r>
        <w:rPr>
          <w:noProof/>
        </w:rPr>
      </w:r>
      <w:r>
        <w:rPr>
          <w:noProof/>
        </w:rPr>
        <w:fldChar w:fldCharType="separate"/>
      </w:r>
      <w:r w:rsidR="00A36A59">
        <w:rPr>
          <w:noProof/>
        </w:rPr>
        <w:t>16</w:t>
      </w:r>
      <w:r>
        <w:rPr>
          <w:noProof/>
        </w:rPr>
        <w:fldChar w:fldCharType="end"/>
      </w:r>
    </w:p>
    <w:p w14:paraId="2FA30EF2" w14:textId="0272685F" w:rsidR="004B2352" w:rsidRDefault="004B2352">
      <w:pPr>
        <w:pStyle w:val="Indholdsfortegnelse2"/>
        <w:rPr>
          <w:rFonts w:asciiTheme="minorHAnsi" w:eastAsiaTheme="minorEastAsia" w:hAnsiTheme="minorHAnsi" w:cstheme="minorBidi"/>
          <w:bCs w:val="0"/>
          <w:sz w:val="22"/>
          <w:szCs w:val="22"/>
        </w:rPr>
      </w:pPr>
      <w:r>
        <w:t>1.1</w:t>
      </w:r>
      <w:r>
        <w:rPr>
          <w:rFonts w:asciiTheme="minorHAnsi" w:eastAsiaTheme="minorEastAsia" w:hAnsiTheme="minorHAnsi" w:cstheme="minorBidi"/>
          <w:bCs w:val="0"/>
          <w:sz w:val="22"/>
          <w:szCs w:val="22"/>
        </w:rPr>
        <w:tab/>
      </w:r>
      <w:r>
        <w:t>Omfang</w:t>
      </w:r>
      <w:r>
        <w:tab/>
      </w:r>
      <w:r>
        <w:fldChar w:fldCharType="begin"/>
      </w:r>
      <w:r>
        <w:instrText xml:space="preserve"> PAGEREF _Toc33879946 \h </w:instrText>
      </w:r>
      <w:r>
        <w:fldChar w:fldCharType="separate"/>
      </w:r>
      <w:r w:rsidR="00A36A59">
        <w:t>16</w:t>
      </w:r>
      <w:r>
        <w:fldChar w:fldCharType="end"/>
      </w:r>
    </w:p>
    <w:p w14:paraId="1D812F8F" w14:textId="6B8793CF" w:rsidR="004B2352" w:rsidRDefault="004B2352">
      <w:pPr>
        <w:pStyle w:val="Indholdsfortegnelse2"/>
        <w:rPr>
          <w:rFonts w:asciiTheme="minorHAnsi" w:eastAsiaTheme="minorEastAsia" w:hAnsiTheme="minorHAnsi" w:cstheme="minorBidi"/>
          <w:bCs w:val="0"/>
          <w:sz w:val="22"/>
          <w:szCs w:val="22"/>
        </w:rPr>
      </w:pPr>
      <w:r>
        <w:t>1.2</w:t>
      </w:r>
      <w:r>
        <w:rPr>
          <w:rFonts w:asciiTheme="minorHAnsi" w:eastAsiaTheme="minorEastAsia" w:hAnsiTheme="minorHAnsi" w:cstheme="minorBidi"/>
          <w:bCs w:val="0"/>
          <w:sz w:val="22"/>
          <w:szCs w:val="22"/>
        </w:rPr>
        <w:tab/>
      </w:r>
      <w:r>
        <w:t>Generelt om leverandørens vedligeholdelsesarbejder</w:t>
      </w:r>
      <w:r>
        <w:tab/>
      </w:r>
      <w:r>
        <w:fldChar w:fldCharType="begin"/>
      </w:r>
      <w:r>
        <w:instrText xml:space="preserve"> PAGEREF _Toc33879947 \h </w:instrText>
      </w:r>
      <w:r>
        <w:fldChar w:fldCharType="separate"/>
      </w:r>
      <w:r w:rsidR="00A36A59">
        <w:t>16</w:t>
      </w:r>
      <w:r>
        <w:fldChar w:fldCharType="end"/>
      </w:r>
    </w:p>
    <w:p w14:paraId="000A4C08" w14:textId="340E05F6" w:rsidR="004B2352" w:rsidRDefault="004B2352">
      <w:pPr>
        <w:pStyle w:val="Indholdsfortegnelse1"/>
        <w:rPr>
          <w:rFonts w:asciiTheme="minorHAnsi" w:eastAsiaTheme="minorEastAsia" w:hAnsiTheme="minorHAnsi" w:cstheme="minorBidi"/>
          <w:bCs w:val="0"/>
          <w:caps w:val="0"/>
          <w:noProof/>
          <w:sz w:val="22"/>
          <w:szCs w:val="22"/>
        </w:rPr>
      </w:pPr>
      <w:r>
        <w:rPr>
          <w:noProof/>
        </w:rPr>
        <w:t>2.</w:t>
      </w:r>
      <w:r>
        <w:rPr>
          <w:rFonts w:asciiTheme="minorHAnsi" w:eastAsiaTheme="minorEastAsia" w:hAnsiTheme="minorHAnsi" w:cstheme="minorBidi"/>
          <w:bCs w:val="0"/>
          <w:caps w:val="0"/>
          <w:noProof/>
          <w:sz w:val="22"/>
          <w:szCs w:val="22"/>
        </w:rPr>
        <w:tab/>
      </w:r>
      <w:r>
        <w:rPr>
          <w:noProof/>
        </w:rPr>
        <w:t>Vedligeholdelse af programmel og tilhørende dokumentation</w:t>
      </w:r>
      <w:r>
        <w:rPr>
          <w:noProof/>
        </w:rPr>
        <w:tab/>
      </w:r>
      <w:r>
        <w:rPr>
          <w:noProof/>
        </w:rPr>
        <w:fldChar w:fldCharType="begin"/>
      </w:r>
      <w:r>
        <w:rPr>
          <w:noProof/>
        </w:rPr>
        <w:instrText xml:space="preserve"> PAGEREF _Toc33879948 \h </w:instrText>
      </w:r>
      <w:r>
        <w:rPr>
          <w:noProof/>
        </w:rPr>
      </w:r>
      <w:r>
        <w:rPr>
          <w:noProof/>
        </w:rPr>
        <w:fldChar w:fldCharType="separate"/>
      </w:r>
      <w:r w:rsidR="00A36A59">
        <w:rPr>
          <w:noProof/>
        </w:rPr>
        <w:t>17</w:t>
      </w:r>
      <w:r>
        <w:rPr>
          <w:noProof/>
        </w:rPr>
        <w:fldChar w:fldCharType="end"/>
      </w:r>
    </w:p>
    <w:p w14:paraId="26138289" w14:textId="4DFBEDB7" w:rsidR="004B2352" w:rsidRDefault="004B2352">
      <w:pPr>
        <w:pStyle w:val="Indholdsfortegnelse2"/>
        <w:rPr>
          <w:rFonts w:asciiTheme="minorHAnsi" w:eastAsiaTheme="minorEastAsia" w:hAnsiTheme="minorHAnsi" w:cstheme="minorBidi"/>
          <w:bCs w:val="0"/>
          <w:sz w:val="22"/>
          <w:szCs w:val="22"/>
        </w:rPr>
      </w:pPr>
      <w:r>
        <w:t>2.1</w:t>
      </w:r>
      <w:r>
        <w:rPr>
          <w:rFonts w:asciiTheme="minorHAnsi" w:eastAsiaTheme="minorEastAsia" w:hAnsiTheme="minorHAnsi" w:cstheme="minorBidi"/>
          <w:bCs w:val="0"/>
          <w:sz w:val="22"/>
          <w:szCs w:val="22"/>
        </w:rPr>
        <w:tab/>
      </w:r>
      <w:r>
        <w:t>Generelt om leverandørens vedligeholdelse af programmel</w:t>
      </w:r>
      <w:r>
        <w:tab/>
      </w:r>
      <w:r>
        <w:fldChar w:fldCharType="begin"/>
      </w:r>
      <w:r>
        <w:instrText xml:space="preserve"> PAGEREF _Toc33879949 \h </w:instrText>
      </w:r>
      <w:r>
        <w:fldChar w:fldCharType="separate"/>
      </w:r>
      <w:r w:rsidR="00A36A59">
        <w:t>17</w:t>
      </w:r>
      <w:r>
        <w:fldChar w:fldCharType="end"/>
      </w:r>
    </w:p>
    <w:p w14:paraId="55837B04" w14:textId="7E3B0616" w:rsidR="004B2352" w:rsidRDefault="004B2352">
      <w:pPr>
        <w:pStyle w:val="Indholdsfortegnelse2"/>
        <w:rPr>
          <w:rFonts w:asciiTheme="minorHAnsi" w:eastAsiaTheme="minorEastAsia" w:hAnsiTheme="minorHAnsi" w:cstheme="minorBidi"/>
          <w:bCs w:val="0"/>
          <w:sz w:val="22"/>
          <w:szCs w:val="22"/>
        </w:rPr>
      </w:pPr>
      <w:r w:rsidRPr="00154E78">
        <w:rPr>
          <w:color w:val="000000"/>
        </w:rPr>
        <w:t>2.2</w:t>
      </w:r>
      <w:r>
        <w:rPr>
          <w:rFonts w:asciiTheme="minorHAnsi" w:eastAsiaTheme="minorEastAsia" w:hAnsiTheme="minorHAnsi" w:cstheme="minorBidi"/>
          <w:bCs w:val="0"/>
          <w:sz w:val="22"/>
          <w:szCs w:val="22"/>
        </w:rPr>
        <w:tab/>
      </w:r>
      <w:r>
        <w:t>Vedligeholdelsesydelser</w:t>
      </w:r>
      <w:r>
        <w:tab/>
      </w:r>
      <w:r>
        <w:fldChar w:fldCharType="begin"/>
      </w:r>
      <w:r>
        <w:instrText xml:space="preserve"> PAGEREF _Toc33879950 \h </w:instrText>
      </w:r>
      <w:r>
        <w:fldChar w:fldCharType="separate"/>
      </w:r>
      <w:r w:rsidR="00A36A59">
        <w:t>17</w:t>
      </w:r>
      <w:r>
        <w:fldChar w:fldCharType="end"/>
      </w:r>
    </w:p>
    <w:p w14:paraId="3013273D" w14:textId="06EDAC64" w:rsidR="004B2352" w:rsidRDefault="004B2352">
      <w:pPr>
        <w:pStyle w:val="Indholdsfortegnelse2"/>
        <w:rPr>
          <w:rFonts w:asciiTheme="minorHAnsi" w:eastAsiaTheme="minorEastAsia" w:hAnsiTheme="minorHAnsi" w:cstheme="minorBidi"/>
          <w:bCs w:val="0"/>
          <w:sz w:val="22"/>
          <w:szCs w:val="22"/>
        </w:rPr>
      </w:pPr>
      <w:r w:rsidRPr="00154E78">
        <w:rPr>
          <w:color w:val="000000"/>
        </w:rPr>
        <w:t>2.3</w:t>
      </w:r>
      <w:r>
        <w:rPr>
          <w:rFonts w:asciiTheme="minorHAnsi" w:eastAsiaTheme="minorEastAsia" w:hAnsiTheme="minorHAnsi" w:cstheme="minorBidi"/>
          <w:bCs w:val="0"/>
          <w:sz w:val="22"/>
          <w:szCs w:val="22"/>
        </w:rPr>
        <w:tab/>
      </w:r>
      <w:r>
        <w:t>Vedligeholdelsesbeskrivelse</w:t>
      </w:r>
      <w:r>
        <w:tab/>
      </w:r>
      <w:r>
        <w:fldChar w:fldCharType="begin"/>
      </w:r>
      <w:r>
        <w:instrText xml:space="preserve"> PAGEREF _Toc33879951 \h </w:instrText>
      </w:r>
      <w:r>
        <w:fldChar w:fldCharType="separate"/>
      </w:r>
      <w:r w:rsidR="00A36A59">
        <w:t>18</w:t>
      </w:r>
      <w:r>
        <w:fldChar w:fldCharType="end"/>
      </w:r>
    </w:p>
    <w:p w14:paraId="69D52061" w14:textId="4F2AD438" w:rsidR="004B2352" w:rsidRDefault="004B2352">
      <w:pPr>
        <w:pStyle w:val="Indholdsfortegnelse1"/>
        <w:rPr>
          <w:rFonts w:asciiTheme="minorHAnsi" w:eastAsiaTheme="minorEastAsia" w:hAnsiTheme="minorHAnsi" w:cstheme="minorBidi"/>
          <w:bCs w:val="0"/>
          <w:caps w:val="0"/>
          <w:noProof/>
          <w:sz w:val="22"/>
          <w:szCs w:val="22"/>
        </w:rPr>
      </w:pPr>
      <w:r>
        <w:rPr>
          <w:noProof/>
        </w:rPr>
        <w:t>3.</w:t>
      </w:r>
      <w:r>
        <w:rPr>
          <w:rFonts w:asciiTheme="minorHAnsi" w:eastAsiaTheme="minorEastAsia" w:hAnsiTheme="minorHAnsi" w:cstheme="minorBidi"/>
          <w:bCs w:val="0"/>
          <w:caps w:val="0"/>
          <w:noProof/>
          <w:sz w:val="22"/>
          <w:szCs w:val="22"/>
        </w:rPr>
        <w:tab/>
      </w:r>
      <w:r>
        <w:rPr>
          <w:noProof/>
        </w:rPr>
        <w:t>Hotline service</w:t>
      </w:r>
      <w:r>
        <w:rPr>
          <w:noProof/>
        </w:rPr>
        <w:tab/>
      </w:r>
      <w:r>
        <w:rPr>
          <w:noProof/>
        </w:rPr>
        <w:fldChar w:fldCharType="begin"/>
      </w:r>
      <w:r>
        <w:rPr>
          <w:noProof/>
        </w:rPr>
        <w:instrText xml:space="preserve"> PAGEREF _Toc33879952 \h </w:instrText>
      </w:r>
      <w:r>
        <w:rPr>
          <w:noProof/>
        </w:rPr>
      </w:r>
      <w:r>
        <w:rPr>
          <w:noProof/>
        </w:rPr>
        <w:fldChar w:fldCharType="separate"/>
      </w:r>
      <w:r w:rsidR="00A36A59">
        <w:rPr>
          <w:noProof/>
        </w:rPr>
        <w:t>21</w:t>
      </w:r>
      <w:r>
        <w:rPr>
          <w:noProof/>
        </w:rPr>
        <w:fldChar w:fldCharType="end"/>
      </w:r>
    </w:p>
    <w:p w14:paraId="3048258C" w14:textId="0DFE2169" w:rsidR="004B2352" w:rsidRDefault="004B2352">
      <w:pPr>
        <w:pStyle w:val="Indholdsfortegnelse2"/>
        <w:rPr>
          <w:rFonts w:asciiTheme="minorHAnsi" w:eastAsiaTheme="minorEastAsia" w:hAnsiTheme="minorHAnsi" w:cstheme="minorBidi"/>
          <w:bCs w:val="0"/>
          <w:sz w:val="22"/>
          <w:szCs w:val="22"/>
        </w:rPr>
      </w:pPr>
      <w:r w:rsidRPr="00154E78">
        <w:rPr>
          <w:color w:val="000000"/>
        </w:rPr>
        <w:t>3.1</w:t>
      </w:r>
      <w:r>
        <w:rPr>
          <w:rFonts w:asciiTheme="minorHAnsi" w:eastAsiaTheme="minorEastAsia" w:hAnsiTheme="minorHAnsi" w:cstheme="minorBidi"/>
          <w:bCs w:val="0"/>
          <w:sz w:val="22"/>
          <w:szCs w:val="22"/>
        </w:rPr>
        <w:tab/>
      </w:r>
      <w:r>
        <w:t>Vedligeholdelsesydelser</w:t>
      </w:r>
      <w:r>
        <w:tab/>
      </w:r>
      <w:r>
        <w:fldChar w:fldCharType="begin"/>
      </w:r>
      <w:r>
        <w:instrText xml:space="preserve"> PAGEREF _Toc33879953 \h </w:instrText>
      </w:r>
      <w:r>
        <w:fldChar w:fldCharType="separate"/>
      </w:r>
      <w:r w:rsidR="00A36A59">
        <w:t>21</w:t>
      </w:r>
      <w:r>
        <w:fldChar w:fldCharType="end"/>
      </w:r>
    </w:p>
    <w:p w14:paraId="5AD52C72" w14:textId="685BEFF9" w:rsidR="004B2352" w:rsidRDefault="004B2352">
      <w:pPr>
        <w:pStyle w:val="Indholdsfortegnelse1"/>
        <w:rPr>
          <w:rFonts w:asciiTheme="minorHAnsi" w:eastAsiaTheme="minorEastAsia" w:hAnsiTheme="minorHAnsi" w:cstheme="minorBidi"/>
          <w:bCs w:val="0"/>
          <w:caps w:val="0"/>
          <w:noProof/>
          <w:sz w:val="22"/>
          <w:szCs w:val="22"/>
        </w:rPr>
      </w:pPr>
      <w:r>
        <w:rPr>
          <w:noProof/>
        </w:rPr>
        <w:t>4.</w:t>
      </w:r>
      <w:r>
        <w:rPr>
          <w:rFonts w:asciiTheme="minorHAnsi" w:eastAsiaTheme="minorEastAsia" w:hAnsiTheme="minorHAnsi" w:cstheme="minorBidi"/>
          <w:bCs w:val="0"/>
          <w:caps w:val="0"/>
          <w:noProof/>
          <w:sz w:val="22"/>
          <w:szCs w:val="22"/>
        </w:rPr>
        <w:tab/>
      </w:r>
      <w:r>
        <w:rPr>
          <w:noProof/>
        </w:rPr>
        <w:t>Priser</w:t>
      </w:r>
      <w:r>
        <w:rPr>
          <w:noProof/>
        </w:rPr>
        <w:tab/>
      </w:r>
      <w:r>
        <w:rPr>
          <w:noProof/>
        </w:rPr>
        <w:fldChar w:fldCharType="begin"/>
      </w:r>
      <w:r>
        <w:rPr>
          <w:noProof/>
        </w:rPr>
        <w:instrText xml:space="preserve"> PAGEREF _Toc33879954 \h </w:instrText>
      </w:r>
      <w:r>
        <w:rPr>
          <w:noProof/>
        </w:rPr>
      </w:r>
      <w:r>
        <w:rPr>
          <w:noProof/>
        </w:rPr>
        <w:fldChar w:fldCharType="separate"/>
      </w:r>
      <w:r w:rsidR="00A36A59">
        <w:rPr>
          <w:noProof/>
        </w:rPr>
        <w:t>22</w:t>
      </w:r>
      <w:r>
        <w:rPr>
          <w:noProof/>
        </w:rPr>
        <w:fldChar w:fldCharType="end"/>
      </w:r>
    </w:p>
    <w:p w14:paraId="3F170148" w14:textId="11FADE15" w:rsidR="004B2352" w:rsidRDefault="004B2352">
      <w:pPr>
        <w:pStyle w:val="Indholdsfortegnelse2"/>
        <w:rPr>
          <w:rFonts w:asciiTheme="minorHAnsi" w:eastAsiaTheme="minorEastAsia" w:hAnsiTheme="minorHAnsi" w:cstheme="minorBidi"/>
          <w:bCs w:val="0"/>
          <w:sz w:val="22"/>
          <w:szCs w:val="22"/>
        </w:rPr>
      </w:pPr>
      <w:r w:rsidRPr="00154E78">
        <w:rPr>
          <w:color w:val="000000"/>
        </w:rPr>
        <w:t>4.1</w:t>
      </w:r>
      <w:r>
        <w:rPr>
          <w:rFonts w:asciiTheme="minorHAnsi" w:eastAsiaTheme="minorEastAsia" w:hAnsiTheme="minorHAnsi" w:cstheme="minorBidi"/>
          <w:bCs w:val="0"/>
          <w:sz w:val="22"/>
          <w:szCs w:val="22"/>
        </w:rPr>
        <w:tab/>
      </w:r>
      <w:r>
        <w:t>Pris for hotline</w:t>
      </w:r>
      <w:r>
        <w:tab/>
      </w:r>
      <w:r>
        <w:fldChar w:fldCharType="begin"/>
      </w:r>
      <w:r>
        <w:instrText xml:space="preserve"> PAGEREF _Toc33879955 \h </w:instrText>
      </w:r>
      <w:r>
        <w:fldChar w:fldCharType="separate"/>
      </w:r>
      <w:r w:rsidR="00A36A59">
        <w:t>22</w:t>
      </w:r>
      <w:r>
        <w:fldChar w:fldCharType="end"/>
      </w:r>
    </w:p>
    <w:p w14:paraId="70990843" w14:textId="41489093" w:rsidR="004B2352" w:rsidRDefault="004B2352">
      <w:pPr>
        <w:pStyle w:val="Indholdsfortegnelse1"/>
        <w:rPr>
          <w:rFonts w:asciiTheme="minorHAnsi" w:eastAsiaTheme="minorEastAsia" w:hAnsiTheme="minorHAnsi" w:cstheme="minorBidi"/>
          <w:bCs w:val="0"/>
          <w:caps w:val="0"/>
          <w:noProof/>
          <w:sz w:val="22"/>
          <w:szCs w:val="22"/>
        </w:rPr>
      </w:pPr>
      <w:r>
        <w:rPr>
          <w:noProof/>
        </w:rPr>
        <w:t>5.</w:t>
      </w:r>
      <w:r>
        <w:rPr>
          <w:rFonts w:asciiTheme="minorHAnsi" w:eastAsiaTheme="minorEastAsia" w:hAnsiTheme="minorHAnsi" w:cstheme="minorBidi"/>
          <w:bCs w:val="0"/>
          <w:caps w:val="0"/>
          <w:noProof/>
          <w:sz w:val="22"/>
          <w:szCs w:val="22"/>
        </w:rPr>
        <w:tab/>
      </w:r>
      <w:r>
        <w:rPr>
          <w:noProof/>
        </w:rPr>
        <w:t>Servicemål</w:t>
      </w:r>
      <w:r>
        <w:rPr>
          <w:noProof/>
        </w:rPr>
        <w:tab/>
      </w:r>
      <w:r>
        <w:rPr>
          <w:noProof/>
        </w:rPr>
        <w:fldChar w:fldCharType="begin"/>
      </w:r>
      <w:r>
        <w:rPr>
          <w:noProof/>
        </w:rPr>
        <w:instrText xml:space="preserve"> PAGEREF _Toc33879956 \h </w:instrText>
      </w:r>
      <w:r>
        <w:rPr>
          <w:noProof/>
        </w:rPr>
      </w:r>
      <w:r>
        <w:rPr>
          <w:noProof/>
        </w:rPr>
        <w:fldChar w:fldCharType="separate"/>
      </w:r>
      <w:r w:rsidR="00A36A59">
        <w:rPr>
          <w:noProof/>
        </w:rPr>
        <w:t>22</w:t>
      </w:r>
      <w:r>
        <w:rPr>
          <w:noProof/>
        </w:rPr>
        <w:fldChar w:fldCharType="end"/>
      </w:r>
    </w:p>
    <w:p w14:paraId="39DEDBC4" w14:textId="67265811" w:rsidR="004B2352" w:rsidRDefault="004B2352">
      <w:pPr>
        <w:pStyle w:val="Indholdsfortegnelse1"/>
        <w:rPr>
          <w:rFonts w:asciiTheme="minorHAnsi" w:eastAsiaTheme="minorEastAsia" w:hAnsiTheme="minorHAnsi" w:cstheme="minorBidi"/>
          <w:bCs w:val="0"/>
          <w:caps w:val="0"/>
          <w:noProof/>
          <w:sz w:val="22"/>
          <w:szCs w:val="22"/>
        </w:rPr>
      </w:pPr>
      <w:r>
        <w:rPr>
          <w:noProof/>
        </w:rPr>
        <w:t>6.</w:t>
      </w:r>
      <w:r>
        <w:rPr>
          <w:rFonts w:asciiTheme="minorHAnsi" w:eastAsiaTheme="minorEastAsia" w:hAnsiTheme="minorHAnsi" w:cstheme="minorBidi"/>
          <w:bCs w:val="0"/>
          <w:caps w:val="0"/>
          <w:noProof/>
          <w:sz w:val="22"/>
          <w:szCs w:val="22"/>
        </w:rPr>
        <w:tab/>
      </w:r>
      <w:r>
        <w:rPr>
          <w:noProof/>
        </w:rPr>
        <w:t>Opsigelse</w:t>
      </w:r>
      <w:r>
        <w:rPr>
          <w:noProof/>
        </w:rPr>
        <w:tab/>
      </w:r>
      <w:r>
        <w:rPr>
          <w:noProof/>
        </w:rPr>
        <w:fldChar w:fldCharType="begin"/>
      </w:r>
      <w:r>
        <w:rPr>
          <w:noProof/>
        </w:rPr>
        <w:instrText xml:space="preserve"> PAGEREF _Toc33879957 \h </w:instrText>
      </w:r>
      <w:r>
        <w:rPr>
          <w:noProof/>
        </w:rPr>
      </w:r>
      <w:r>
        <w:rPr>
          <w:noProof/>
        </w:rPr>
        <w:fldChar w:fldCharType="separate"/>
      </w:r>
      <w:r w:rsidR="00A36A59">
        <w:rPr>
          <w:noProof/>
        </w:rPr>
        <w:t>22</w:t>
      </w:r>
      <w:r>
        <w:rPr>
          <w:noProof/>
        </w:rPr>
        <w:fldChar w:fldCharType="end"/>
      </w:r>
    </w:p>
    <w:p w14:paraId="35A1B78F" w14:textId="2ED39A7F" w:rsidR="004B2352" w:rsidRDefault="004B2352">
      <w:pPr>
        <w:pStyle w:val="Indholdsfortegnelse1"/>
        <w:rPr>
          <w:rFonts w:asciiTheme="minorHAnsi" w:eastAsiaTheme="minorEastAsia" w:hAnsiTheme="minorHAnsi" w:cstheme="minorBidi"/>
          <w:bCs w:val="0"/>
          <w:caps w:val="0"/>
          <w:noProof/>
          <w:sz w:val="22"/>
          <w:szCs w:val="22"/>
        </w:rPr>
      </w:pPr>
      <w:r>
        <w:rPr>
          <w:noProof/>
        </w:rPr>
        <w:t>7.</w:t>
      </w:r>
      <w:r>
        <w:rPr>
          <w:rFonts w:asciiTheme="minorHAnsi" w:eastAsiaTheme="minorEastAsia" w:hAnsiTheme="minorHAnsi" w:cstheme="minorBidi"/>
          <w:bCs w:val="0"/>
          <w:caps w:val="0"/>
          <w:noProof/>
          <w:sz w:val="22"/>
          <w:szCs w:val="22"/>
        </w:rPr>
        <w:tab/>
      </w:r>
      <w:r>
        <w:rPr>
          <w:noProof/>
        </w:rPr>
        <w:t>Ophævelse</w:t>
      </w:r>
      <w:r>
        <w:rPr>
          <w:noProof/>
        </w:rPr>
        <w:tab/>
      </w:r>
      <w:r>
        <w:rPr>
          <w:noProof/>
        </w:rPr>
        <w:fldChar w:fldCharType="begin"/>
      </w:r>
      <w:r>
        <w:rPr>
          <w:noProof/>
        </w:rPr>
        <w:instrText xml:space="preserve"> PAGEREF _Toc33879958 \h </w:instrText>
      </w:r>
      <w:r>
        <w:rPr>
          <w:noProof/>
        </w:rPr>
      </w:r>
      <w:r>
        <w:rPr>
          <w:noProof/>
        </w:rPr>
        <w:fldChar w:fldCharType="separate"/>
      </w:r>
      <w:r w:rsidR="00A36A59">
        <w:rPr>
          <w:noProof/>
        </w:rPr>
        <w:t>23</w:t>
      </w:r>
      <w:r>
        <w:rPr>
          <w:noProof/>
        </w:rPr>
        <w:fldChar w:fldCharType="end"/>
      </w:r>
    </w:p>
    <w:p w14:paraId="180BBC1F" w14:textId="0F5A052A" w:rsidR="004B2352" w:rsidRDefault="004B2352">
      <w:pPr>
        <w:pStyle w:val="Indholdsfortegnelse1"/>
        <w:rPr>
          <w:rFonts w:asciiTheme="minorHAnsi" w:eastAsiaTheme="minorEastAsia" w:hAnsiTheme="minorHAnsi" w:cstheme="minorBidi"/>
          <w:bCs w:val="0"/>
          <w:caps w:val="0"/>
          <w:noProof/>
          <w:sz w:val="22"/>
          <w:szCs w:val="22"/>
        </w:rPr>
      </w:pPr>
      <w:r>
        <w:rPr>
          <w:noProof/>
        </w:rPr>
        <w:t>8.</w:t>
      </w:r>
      <w:r>
        <w:rPr>
          <w:rFonts w:asciiTheme="minorHAnsi" w:eastAsiaTheme="minorEastAsia" w:hAnsiTheme="minorHAnsi" w:cstheme="minorBidi"/>
          <w:bCs w:val="0"/>
          <w:caps w:val="0"/>
          <w:noProof/>
          <w:sz w:val="22"/>
          <w:szCs w:val="22"/>
        </w:rPr>
        <w:tab/>
      </w:r>
      <w:r>
        <w:rPr>
          <w:noProof/>
        </w:rPr>
        <w:t>Underbilag 7A</w:t>
      </w:r>
      <w:r>
        <w:rPr>
          <w:noProof/>
        </w:rPr>
        <w:tab/>
      </w:r>
      <w:r>
        <w:rPr>
          <w:noProof/>
        </w:rPr>
        <w:fldChar w:fldCharType="begin"/>
      </w:r>
      <w:r>
        <w:rPr>
          <w:noProof/>
        </w:rPr>
        <w:instrText xml:space="preserve"> PAGEREF _Toc33879959 \h </w:instrText>
      </w:r>
      <w:r>
        <w:rPr>
          <w:noProof/>
        </w:rPr>
      </w:r>
      <w:r>
        <w:rPr>
          <w:noProof/>
        </w:rPr>
        <w:fldChar w:fldCharType="separate"/>
      </w:r>
      <w:r w:rsidR="00A36A59">
        <w:rPr>
          <w:noProof/>
        </w:rPr>
        <w:t>23</w:t>
      </w:r>
      <w:r>
        <w:rPr>
          <w:noProof/>
        </w:rPr>
        <w:fldChar w:fldCharType="end"/>
      </w:r>
    </w:p>
    <w:p w14:paraId="153CBC91" w14:textId="0466AB57" w:rsidR="004B2352" w:rsidRDefault="004B2352">
      <w:pPr>
        <w:pStyle w:val="Indholdsfortegnelse1"/>
        <w:rPr>
          <w:rFonts w:asciiTheme="minorHAnsi" w:eastAsiaTheme="minorEastAsia" w:hAnsiTheme="minorHAnsi" w:cstheme="minorBidi"/>
          <w:bCs w:val="0"/>
          <w:caps w:val="0"/>
          <w:noProof/>
          <w:sz w:val="22"/>
          <w:szCs w:val="22"/>
        </w:rPr>
      </w:pPr>
      <w:r>
        <w:rPr>
          <w:noProof/>
        </w:rPr>
        <w:t>Bilag 8</w:t>
      </w:r>
      <w:r>
        <w:rPr>
          <w:noProof/>
        </w:rPr>
        <w:tab/>
      </w:r>
      <w:r>
        <w:rPr>
          <w:noProof/>
        </w:rPr>
        <w:fldChar w:fldCharType="begin"/>
      </w:r>
      <w:r>
        <w:rPr>
          <w:noProof/>
        </w:rPr>
        <w:instrText xml:space="preserve"> PAGEREF _Toc33879960 \h </w:instrText>
      </w:r>
      <w:r>
        <w:rPr>
          <w:noProof/>
        </w:rPr>
      </w:r>
      <w:r>
        <w:rPr>
          <w:noProof/>
        </w:rPr>
        <w:fldChar w:fldCharType="separate"/>
      </w:r>
      <w:r w:rsidR="00A36A59">
        <w:rPr>
          <w:noProof/>
        </w:rPr>
        <w:t>24</w:t>
      </w:r>
      <w:r>
        <w:rPr>
          <w:noProof/>
        </w:rPr>
        <w:fldChar w:fldCharType="end"/>
      </w:r>
    </w:p>
    <w:p w14:paraId="561ACF35" w14:textId="19C35548" w:rsidR="004B2352" w:rsidRDefault="004B2352">
      <w:pPr>
        <w:pStyle w:val="Indholdsfortegnelse1"/>
        <w:rPr>
          <w:rFonts w:asciiTheme="minorHAnsi" w:eastAsiaTheme="minorEastAsia" w:hAnsiTheme="minorHAnsi" w:cstheme="minorBidi"/>
          <w:bCs w:val="0"/>
          <w:caps w:val="0"/>
          <w:noProof/>
          <w:sz w:val="22"/>
          <w:szCs w:val="22"/>
        </w:rPr>
      </w:pPr>
      <w:r>
        <w:rPr>
          <w:noProof/>
        </w:rPr>
        <w:t>1.</w:t>
      </w:r>
      <w:r>
        <w:rPr>
          <w:rFonts w:asciiTheme="minorHAnsi" w:eastAsiaTheme="minorEastAsia" w:hAnsiTheme="minorHAnsi" w:cstheme="minorBidi"/>
          <w:bCs w:val="0"/>
          <w:caps w:val="0"/>
          <w:noProof/>
          <w:sz w:val="22"/>
          <w:szCs w:val="22"/>
        </w:rPr>
        <w:tab/>
      </w:r>
      <w:r>
        <w:rPr>
          <w:noProof/>
        </w:rPr>
        <w:t>Afprøvning af systemet</w:t>
      </w:r>
      <w:r>
        <w:rPr>
          <w:noProof/>
        </w:rPr>
        <w:tab/>
      </w:r>
      <w:r>
        <w:rPr>
          <w:noProof/>
        </w:rPr>
        <w:fldChar w:fldCharType="begin"/>
      </w:r>
      <w:r>
        <w:rPr>
          <w:noProof/>
        </w:rPr>
        <w:instrText xml:space="preserve"> PAGEREF _Toc33879961 \h </w:instrText>
      </w:r>
      <w:r>
        <w:rPr>
          <w:noProof/>
        </w:rPr>
      </w:r>
      <w:r>
        <w:rPr>
          <w:noProof/>
        </w:rPr>
        <w:fldChar w:fldCharType="separate"/>
      </w:r>
      <w:r w:rsidR="00A36A59">
        <w:rPr>
          <w:noProof/>
        </w:rPr>
        <w:t>24</w:t>
      </w:r>
      <w:r>
        <w:rPr>
          <w:noProof/>
        </w:rPr>
        <w:fldChar w:fldCharType="end"/>
      </w:r>
    </w:p>
    <w:p w14:paraId="5D8BF77F" w14:textId="49E743B2" w:rsidR="004B2352" w:rsidRDefault="004B2352">
      <w:pPr>
        <w:pStyle w:val="Indholdsfortegnelse1"/>
        <w:rPr>
          <w:rFonts w:asciiTheme="minorHAnsi" w:eastAsiaTheme="minorEastAsia" w:hAnsiTheme="minorHAnsi" w:cstheme="minorBidi"/>
          <w:bCs w:val="0"/>
          <w:caps w:val="0"/>
          <w:noProof/>
          <w:sz w:val="22"/>
          <w:szCs w:val="22"/>
        </w:rPr>
      </w:pPr>
      <w:r>
        <w:rPr>
          <w:noProof/>
        </w:rPr>
        <w:t>9.</w:t>
      </w:r>
      <w:r>
        <w:rPr>
          <w:rFonts w:asciiTheme="minorHAnsi" w:eastAsiaTheme="minorEastAsia" w:hAnsiTheme="minorHAnsi" w:cstheme="minorBidi"/>
          <w:bCs w:val="0"/>
          <w:caps w:val="0"/>
          <w:noProof/>
          <w:sz w:val="22"/>
          <w:szCs w:val="22"/>
        </w:rPr>
        <w:tab/>
      </w:r>
      <w:r>
        <w:rPr>
          <w:noProof/>
        </w:rPr>
        <w:t>Fællesregler for afprøvning</w:t>
      </w:r>
      <w:r>
        <w:rPr>
          <w:noProof/>
        </w:rPr>
        <w:tab/>
      </w:r>
      <w:r>
        <w:rPr>
          <w:noProof/>
        </w:rPr>
        <w:fldChar w:fldCharType="begin"/>
      </w:r>
      <w:r>
        <w:rPr>
          <w:noProof/>
        </w:rPr>
        <w:instrText xml:space="preserve"> PAGEREF _Toc33879962 \h </w:instrText>
      </w:r>
      <w:r>
        <w:rPr>
          <w:noProof/>
        </w:rPr>
      </w:r>
      <w:r>
        <w:rPr>
          <w:noProof/>
        </w:rPr>
        <w:fldChar w:fldCharType="separate"/>
      </w:r>
      <w:r w:rsidR="00A36A59">
        <w:rPr>
          <w:noProof/>
        </w:rPr>
        <w:t>24</w:t>
      </w:r>
      <w:r>
        <w:rPr>
          <w:noProof/>
        </w:rPr>
        <w:fldChar w:fldCharType="end"/>
      </w:r>
    </w:p>
    <w:p w14:paraId="5DA2BBC5" w14:textId="1813DC66" w:rsidR="004B2352" w:rsidRDefault="004B2352">
      <w:pPr>
        <w:pStyle w:val="Indholdsfortegnelse2"/>
        <w:rPr>
          <w:rFonts w:asciiTheme="minorHAnsi" w:eastAsiaTheme="minorEastAsia" w:hAnsiTheme="minorHAnsi" w:cstheme="minorBidi"/>
          <w:bCs w:val="0"/>
          <w:sz w:val="22"/>
          <w:szCs w:val="22"/>
        </w:rPr>
      </w:pPr>
      <w:r w:rsidRPr="00154E78">
        <w:rPr>
          <w:color w:val="000000"/>
        </w:rPr>
        <w:t>9.1</w:t>
      </w:r>
      <w:r>
        <w:rPr>
          <w:rFonts w:asciiTheme="minorHAnsi" w:eastAsiaTheme="minorEastAsia" w:hAnsiTheme="minorHAnsi" w:cstheme="minorBidi"/>
          <w:bCs w:val="0"/>
          <w:sz w:val="22"/>
          <w:szCs w:val="22"/>
        </w:rPr>
        <w:tab/>
      </w:r>
      <w:r>
        <w:t>Prøvens gennemførelse</w:t>
      </w:r>
      <w:r>
        <w:tab/>
      </w:r>
      <w:r>
        <w:fldChar w:fldCharType="begin"/>
      </w:r>
      <w:r>
        <w:instrText xml:space="preserve"> PAGEREF _Toc33879963 \h </w:instrText>
      </w:r>
      <w:r>
        <w:fldChar w:fldCharType="separate"/>
      </w:r>
      <w:r w:rsidR="00A36A59">
        <w:t>24</w:t>
      </w:r>
      <w:r>
        <w:fldChar w:fldCharType="end"/>
      </w:r>
    </w:p>
    <w:p w14:paraId="470A5F57" w14:textId="513BB521" w:rsidR="004B2352" w:rsidRDefault="004B2352">
      <w:pPr>
        <w:pStyle w:val="Indholdsfortegnelse2"/>
        <w:rPr>
          <w:rFonts w:asciiTheme="minorHAnsi" w:eastAsiaTheme="minorEastAsia" w:hAnsiTheme="minorHAnsi" w:cstheme="minorBidi"/>
          <w:bCs w:val="0"/>
          <w:sz w:val="22"/>
          <w:szCs w:val="22"/>
        </w:rPr>
      </w:pPr>
      <w:r w:rsidRPr="00154E78">
        <w:rPr>
          <w:color w:val="000000"/>
        </w:rPr>
        <w:t>9.2</w:t>
      </w:r>
      <w:r>
        <w:rPr>
          <w:rFonts w:asciiTheme="minorHAnsi" w:eastAsiaTheme="minorEastAsia" w:hAnsiTheme="minorHAnsi" w:cstheme="minorBidi"/>
          <w:bCs w:val="0"/>
          <w:sz w:val="22"/>
          <w:szCs w:val="22"/>
        </w:rPr>
        <w:tab/>
      </w:r>
      <w:r>
        <w:t>Rapport over prøveforløbet</w:t>
      </w:r>
      <w:r>
        <w:tab/>
      </w:r>
      <w:r>
        <w:fldChar w:fldCharType="begin"/>
      </w:r>
      <w:r>
        <w:instrText xml:space="preserve"> PAGEREF _Toc33879964 \h </w:instrText>
      </w:r>
      <w:r>
        <w:fldChar w:fldCharType="separate"/>
      </w:r>
      <w:r w:rsidR="00A36A59">
        <w:t>24</w:t>
      </w:r>
      <w:r>
        <w:fldChar w:fldCharType="end"/>
      </w:r>
    </w:p>
    <w:p w14:paraId="73F86039" w14:textId="7C8C6F95" w:rsidR="004B2352" w:rsidRDefault="004B2352">
      <w:pPr>
        <w:pStyle w:val="Indholdsfortegnelse2"/>
        <w:rPr>
          <w:rFonts w:asciiTheme="minorHAnsi" w:eastAsiaTheme="minorEastAsia" w:hAnsiTheme="minorHAnsi" w:cstheme="minorBidi"/>
          <w:bCs w:val="0"/>
          <w:sz w:val="22"/>
          <w:szCs w:val="22"/>
        </w:rPr>
      </w:pPr>
      <w:r w:rsidRPr="00154E78">
        <w:rPr>
          <w:color w:val="000000"/>
        </w:rPr>
        <w:t>9.3</w:t>
      </w:r>
      <w:r>
        <w:rPr>
          <w:rFonts w:asciiTheme="minorHAnsi" w:eastAsiaTheme="minorEastAsia" w:hAnsiTheme="minorHAnsi" w:cstheme="minorBidi"/>
          <w:bCs w:val="0"/>
          <w:sz w:val="22"/>
          <w:szCs w:val="22"/>
        </w:rPr>
        <w:tab/>
      </w:r>
      <w:r>
        <w:t>Godkendelse af en prøve</w:t>
      </w:r>
      <w:r>
        <w:tab/>
      </w:r>
      <w:r>
        <w:fldChar w:fldCharType="begin"/>
      </w:r>
      <w:r>
        <w:instrText xml:space="preserve"> PAGEREF _Toc33879965 \h </w:instrText>
      </w:r>
      <w:r>
        <w:fldChar w:fldCharType="separate"/>
      </w:r>
      <w:r w:rsidR="00A36A59">
        <w:t>24</w:t>
      </w:r>
      <w:r>
        <w:fldChar w:fldCharType="end"/>
      </w:r>
    </w:p>
    <w:p w14:paraId="1A905FD3" w14:textId="7B3EE06C" w:rsidR="004B2352" w:rsidRDefault="004B2352">
      <w:pPr>
        <w:pStyle w:val="Indholdsfortegnelse2"/>
        <w:rPr>
          <w:rFonts w:asciiTheme="minorHAnsi" w:eastAsiaTheme="minorEastAsia" w:hAnsiTheme="minorHAnsi" w:cstheme="minorBidi"/>
          <w:bCs w:val="0"/>
          <w:sz w:val="22"/>
          <w:szCs w:val="22"/>
        </w:rPr>
      </w:pPr>
      <w:r w:rsidRPr="00154E78">
        <w:rPr>
          <w:color w:val="000000"/>
        </w:rPr>
        <w:t>9.4</w:t>
      </w:r>
      <w:r>
        <w:rPr>
          <w:rFonts w:asciiTheme="minorHAnsi" w:eastAsiaTheme="minorEastAsia" w:hAnsiTheme="minorHAnsi" w:cstheme="minorBidi"/>
          <w:bCs w:val="0"/>
          <w:sz w:val="22"/>
          <w:szCs w:val="22"/>
        </w:rPr>
        <w:tab/>
      </w:r>
      <w:r>
        <w:t>Afhjælpning af konstaterede mangler</w:t>
      </w:r>
      <w:r>
        <w:tab/>
      </w:r>
      <w:r>
        <w:fldChar w:fldCharType="begin"/>
      </w:r>
      <w:r>
        <w:instrText xml:space="preserve"> PAGEREF _Toc33879966 \h </w:instrText>
      </w:r>
      <w:r>
        <w:fldChar w:fldCharType="separate"/>
      </w:r>
      <w:r w:rsidR="00A36A59">
        <w:t>24</w:t>
      </w:r>
      <w:r>
        <w:fldChar w:fldCharType="end"/>
      </w:r>
    </w:p>
    <w:p w14:paraId="2FB8D188" w14:textId="15F75579" w:rsidR="004B2352" w:rsidRDefault="004B2352">
      <w:pPr>
        <w:pStyle w:val="Indholdsfortegnelse1"/>
        <w:rPr>
          <w:rFonts w:asciiTheme="minorHAnsi" w:eastAsiaTheme="minorEastAsia" w:hAnsiTheme="minorHAnsi" w:cstheme="minorBidi"/>
          <w:bCs w:val="0"/>
          <w:caps w:val="0"/>
          <w:noProof/>
          <w:sz w:val="22"/>
          <w:szCs w:val="22"/>
        </w:rPr>
      </w:pPr>
      <w:r>
        <w:rPr>
          <w:noProof/>
        </w:rPr>
        <w:t>10.</w:t>
      </w:r>
      <w:r>
        <w:rPr>
          <w:rFonts w:asciiTheme="minorHAnsi" w:eastAsiaTheme="minorEastAsia" w:hAnsiTheme="minorHAnsi" w:cstheme="minorBidi"/>
          <w:bCs w:val="0"/>
          <w:caps w:val="0"/>
          <w:noProof/>
          <w:sz w:val="22"/>
          <w:szCs w:val="22"/>
        </w:rPr>
        <w:tab/>
      </w:r>
      <w:r>
        <w:rPr>
          <w:noProof/>
        </w:rPr>
        <w:t>Overtagelsesprøve</w:t>
      </w:r>
      <w:r>
        <w:rPr>
          <w:noProof/>
        </w:rPr>
        <w:tab/>
      </w:r>
      <w:r>
        <w:rPr>
          <w:noProof/>
        </w:rPr>
        <w:fldChar w:fldCharType="begin"/>
      </w:r>
      <w:r>
        <w:rPr>
          <w:noProof/>
        </w:rPr>
        <w:instrText xml:space="preserve"> PAGEREF _Toc33879967 \h </w:instrText>
      </w:r>
      <w:r>
        <w:rPr>
          <w:noProof/>
        </w:rPr>
      </w:r>
      <w:r>
        <w:rPr>
          <w:noProof/>
        </w:rPr>
        <w:fldChar w:fldCharType="separate"/>
      </w:r>
      <w:r w:rsidR="00A36A59">
        <w:rPr>
          <w:noProof/>
        </w:rPr>
        <w:t>25</w:t>
      </w:r>
      <w:r>
        <w:rPr>
          <w:noProof/>
        </w:rPr>
        <w:fldChar w:fldCharType="end"/>
      </w:r>
    </w:p>
    <w:p w14:paraId="604B2ADE" w14:textId="50038DEA" w:rsidR="004B2352" w:rsidRDefault="004B2352">
      <w:pPr>
        <w:pStyle w:val="Indholdsfortegnelse2"/>
        <w:rPr>
          <w:rFonts w:asciiTheme="minorHAnsi" w:eastAsiaTheme="minorEastAsia" w:hAnsiTheme="minorHAnsi" w:cstheme="minorBidi"/>
          <w:bCs w:val="0"/>
          <w:sz w:val="22"/>
          <w:szCs w:val="22"/>
        </w:rPr>
      </w:pPr>
      <w:r w:rsidRPr="00154E78">
        <w:rPr>
          <w:color w:val="000000"/>
        </w:rPr>
        <w:t>10.1</w:t>
      </w:r>
      <w:r>
        <w:rPr>
          <w:rFonts w:asciiTheme="minorHAnsi" w:eastAsiaTheme="minorEastAsia" w:hAnsiTheme="minorHAnsi" w:cstheme="minorBidi"/>
          <w:bCs w:val="0"/>
          <w:sz w:val="22"/>
          <w:szCs w:val="22"/>
        </w:rPr>
        <w:tab/>
      </w:r>
      <w:r>
        <w:t>Formål</w:t>
      </w:r>
      <w:r>
        <w:tab/>
      </w:r>
      <w:r>
        <w:fldChar w:fldCharType="begin"/>
      </w:r>
      <w:r>
        <w:instrText xml:space="preserve"> PAGEREF _Toc33879968 \h </w:instrText>
      </w:r>
      <w:r>
        <w:fldChar w:fldCharType="separate"/>
      </w:r>
      <w:r w:rsidR="00A36A59">
        <w:t>25</w:t>
      </w:r>
      <w:r>
        <w:fldChar w:fldCharType="end"/>
      </w:r>
    </w:p>
    <w:p w14:paraId="3EB86608" w14:textId="3D4DEC57" w:rsidR="004B2352" w:rsidRDefault="004B2352">
      <w:pPr>
        <w:pStyle w:val="Indholdsfortegnelse2"/>
        <w:rPr>
          <w:rFonts w:asciiTheme="minorHAnsi" w:eastAsiaTheme="minorEastAsia" w:hAnsiTheme="minorHAnsi" w:cstheme="minorBidi"/>
          <w:bCs w:val="0"/>
          <w:sz w:val="22"/>
          <w:szCs w:val="22"/>
        </w:rPr>
      </w:pPr>
      <w:r w:rsidRPr="00154E78">
        <w:rPr>
          <w:color w:val="000000"/>
        </w:rPr>
        <w:t>10.2</w:t>
      </w:r>
      <w:r>
        <w:rPr>
          <w:rFonts w:asciiTheme="minorHAnsi" w:eastAsiaTheme="minorEastAsia" w:hAnsiTheme="minorHAnsi" w:cstheme="minorBidi"/>
          <w:bCs w:val="0"/>
          <w:sz w:val="22"/>
          <w:szCs w:val="22"/>
        </w:rPr>
        <w:tab/>
      </w:r>
      <w:r>
        <w:t>Prøveplan</w:t>
      </w:r>
      <w:r>
        <w:tab/>
      </w:r>
      <w:r>
        <w:fldChar w:fldCharType="begin"/>
      </w:r>
      <w:r>
        <w:instrText xml:space="preserve"> PAGEREF _Toc33879969 \h </w:instrText>
      </w:r>
      <w:r>
        <w:fldChar w:fldCharType="separate"/>
      </w:r>
      <w:r w:rsidR="00A36A59">
        <w:t>25</w:t>
      </w:r>
      <w:r>
        <w:fldChar w:fldCharType="end"/>
      </w:r>
    </w:p>
    <w:p w14:paraId="432F2383" w14:textId="08C148AB" w:rsidR="004B2352" w:rsidRDefault="004B2352">
      <w:pPr>
        <w:pStyle w:val="Indholdsfortegnelse2"/>
        <w:rPr>
          <w:rFonts w:asciiTheme="minorHAnsi" w:eastAsiaTheme="minorEastAsia" w:hAnsiTheme="minorHAnsi" w:cstheme="minorBidi"/>
          <w:bCs w:val="0"/>
          <w:sz w:val="22"/>
          <w:szCs w:val="22"/>
        </w:rPr>
      </w:pPr>
      <w:r w:rsidRPr="00154E78">
        <w:rPr>
          <w:color w:val="000000"/>
        </w:rPr>
        <w:t>10.3</w:t>
      </w:r>
      <w:r>
        <w:rPr>
          <w:rFonts w:asciiTheme="minorHAnsi" w:eastAsiaTheme="minorEastAsia" w:hAnsiTheme="minorHAnsi" w:cstheme="minorBidi"/>
          <w:bCs w:val="0"/>
          <w:sz w:val="22"/>
          <w:szCs w:val="22"/>
        </w:rPr>
        <w:tab/>
      </w:r>
      <w:r>
        <w:t>Tilrettelæggelse</w:t>
      </w:r>
      <w:r>
        <w:tab/>
      </w:r>
      <w:r>
        <w:fldChar w:fldCharType="begin"/>
      </w:r>
      <w:r>
        <w:instrText xml:space="preserve"> PAGEREF _Toc33879970 \h </w:instrText>
      </w:r>
      <w:r>
        <w:fldChar w:fldCharType="separate"/>
      </w:r>
      <w:r w:rsidR="00A36A59">
        <w:t>25</w:t>
      </w:r>
      <w:r>
        <w:fldChar w:fldCharType="end"/>
      </w:r>
    </w:p>
    <w:p w14:paraId="027233EE" w14:textId="7131BAED" w:rsidR="004B2352" w:rsidRDefault="004B2352">
      <w:pPr>
        <w:pStyle w:val="Indholdsfortegnelse2"/>
        <w:rPr>
          <w:rFonts w:asciiTheme="minorHAnsi" w:eastAsiaTheme="minorEastAsia" w:hAnsiTheme="minorHAnsi" w:cstheme="minorBidi"/>
          <w:bCs w:val="0"/>
          <w:sz w:val="22"/>
          <w:szCs w:val="22"/>
        </w:rPr>
      </w:pPr>
      <w:r w:rsidRPr="00154E78">
        <w:rPr>
          <w:color w:val="000000"/>
        </w:rPr>
        <w:t>10.4</w:t>
      </w:r>
      <w:r>
        <w:rPr>
          <w:rFonts w:asciiTheme="minorHAnsi" w:eastAsiaTheme="minorEastAsia" w:hAnsiTheme="minorHAnsi" w:cstheme="minorBidi"/>
          <w:bCs w:val="0"/>
          <w:sz w:val="22"/>
          <w:szCs w:val="22"/>
        </w:rPr>
        <w:tab/>
      </w:r>
      <w:r>
        <w:t>Gennemførelse</w:t>
      </w:r>
      <w:r>
        <w:tab/>
      </w:r>
      <w:r>
        <w:fldChar w:fldCharType="begin"/>
      </w:r>
      <w:r>
        <w:instrText xml:space="preserve"> PAGEREF _Toc33879971 \h </w:instrText>
      </w:r>
      <w:r>
        <w:fldChar w:fldCharType="separate"/>
      </w:r>
      <w:r w:rsidR="00A36A59">
        <w:t>26</w:t>
      </w:r>
      <w:r>
        <w:fldChar w:fldCharType="end"/>
      </w:r>
    </w:p>
    <w:p w14:paraId="723EF50B" w14:textId="08E479CC" w:rsidR="004B2352" w:rsidRDefault="004B2352">
      <w:pPr>
        <w:pStyle w:val="Indholdsfortegnelse2"/>
        <w:rPr>
          <w:rFonts w:asciiTheme="minorHAnsi" w:eastAsiaTheme="minorEastAsia" w:hAnsiTheme="minorHAnsi" w:cstheme="minorBidi"/>
          <w:bCs w:val="0"/>
          <w:sz w:val="22"/>
          <w:szCs w:val="22"/>
        </w:rPr>
      </w:pPr>
      <w:r w:rsidRPr="00154E78">
        <w:rPr>
          <w:color w:val="000000"/>
        </w:rPr>
        <w:t>10.5</w:t>
      </w:r>
      <w:r>
        <w:rPr>
          <w:rFonts w:asciiTheme="minorHAnsi" w:eastAsiaTheme="minorEastAsia" w:hAnsiTheme="minorHAnsi" w:cstheme="minorBidi"/>
          <w:bCs w:val="0"/>
          <w:sz w:val="22"/>
          <w:szCs w:val="22"/>
        </w:rPr>
        <w:tab/>
      </w:r>
      <w:r>
        <w:t>Godkendelseskriterier</w:t>
      </w:r>
      <w:r>
        <w:tab/>
      </w:r>
      <w:r>
        <w:fldChar w:fldCharType="begin"/>
      </w:r>
      <w:r>
        <w:instrText xml:space="preserve"> PAGEREF _Toc33879972 \h </w:instrText>
      </w:r>
      <w:r>
        <w:fldChar w:fldCharType="separate"/>
      </w:r>
      <w:r w:rsidR="00A36A59">
        <w:t>26</w:t>
      </w:r>
      <w:r>
        <w:fldChar w:fldCharType="end"/>
      </w:r>
    </w:p>
    <w:p w14:paraId="744BA10E" w14:textId="54BA8AB5" w:rsidR="004B2352" w:rsidRDefault="004B2352">
      <w:pPr>
        <w:pStyle w:val="Indholdsfortegnelse1"/>
        <w:rPr>
          <w:rFonts w:asciiTheme="minorHAnsi" w:eastAsiaTheme="minorEastAsia" w:hAnsiTheme="minorHAnsi" w:cstheme="minorBidi"/>
          <w:bCs w:val="0"/>
          <w:caps w:val="0"/>
          <w:noProof/>
          <w:sz w:val="22"/>
          <w:szCs w:val="22"/>
        </w:rPr>
      </w:pPr>
      <w:r>
        <w:rPr>
          <w:noProof/>
        </w:rPr>
        <w:t>11.</w:t>
      </w:r>
      <w:r>
        <w:rPr>
          <w:rFonts w:asciiTheme="minorHAnsi" w:eastAsiaTheme="minorEastAsia" w:hAnsiTheme="minorHAnsi" w:cstheme="minorBidi"/>
          <w:bCs w:val="0"/>
          <w:caps w:val="0"/>
          <w:noProof/>
          <w:sz w:val="22"/>
          <w:szCs w:val="22"/>
        </w:rPr>
        <w:tab/>
      </w:r>
      <w:r>
        <w:rPr>
          <w:noProof/>
        </w:rPr>
        <w:t>Driftsprøve</w:t>
      </w:r>
      <w:r>
        <w:rPr>
          <w:noProof/>
        </w:rPr>
        <w:tab/>
      </w:r>
      <w:r>
        <w:rPr>
          <w:noProof/>
        </w:rPr>
        <w:fldChar w:fldCharType="begin"/>
      </w:r>
      <w:r>
        <w:rPr>
          <w:noProof/>
        </w:rPr>
        <w:instrText xml:space="preserve"> PAGEREF _Toc33879973 \h </w:instrText>
      </w:r>
      <w:r>
        <w:rPr>
          <w:noProof/>
        </w:rPr>
      </w:r>
      <w:r>
        <w:rPr>
          <w:noProof/>
        </w:rPr>
        <w:fldChar w:fldCharType="separate"/>
      </w:r>
      <w:r w:rsidR="00A36A59">
        <w:rPr>
          <w:noProof/>
        </w:rPr>
        <w:t>27</w:t>
      </w:r>
      <w:r>
        <w:rPr>
          <w:noProof/>
        </w:rPr>
        <w:fldChar w:fldCharType="end"/>
      </w:r>
    </w:p>
    <w:p w14:paraId="146E82CF" w14:textId="1E502CDD" w:rsidR="004B2352" w:rsidRDefault="004B2352">
      <w:pPr>
        <w:pStyle w:val="Indholdsfortegnelse2"/>
        <w:rPr>
          <w:rFonts w:asciiTheme="minorHAnsi" w:eastAsiaTheme="minorEastAsia" w:hAnsiTheme="minorHAnsi" w:cstheme="minorBidi"/>
          <w:bCs w:val="0"/>
          <w:sz w:val="22"/>
          <w:szCs w:val="22"/>
        </w:rPr>
      </w:pPr>
      <w:r w:rsidRPr="00154E78">
        <w:rPr>
          <w:color w:val="000000"/>
        </w:rPr>
        <w:t>11.1</w:t>
      </w:r>
      <w:r>
        <w:rPr>
          <w:rFonts w:asciiTheme="minorHAnsi" w:eastAsiaTheme="minorEastAsia" w:hAnsiTheme="minorHAnsi" w:cstheme="minorBidi"/>
          <w:bCs w:val="0"/>
          <w:sz w:val="22"/>
          <w:szCs w:val="22"/>
        </w:rPr>
        <w:tab/>
      </w:r>
      <w:r>
        <w:t>Formål</w:t>
      </w:r>
      <w:r>
        <w:tab/>
      </w:r>
      <w:r>
        <w:fldChar w:fldCharType="begin"/>
      </w:r>
      <w:r>
        <w:instrText xml:space="preserve"> PAGEREF _Toc33879974 \h </w:instrText>
      </w:r>
      <w:r>
        <w:fldChar w:fldCharType="separate"/>
      </w:r>
      <w:r w:rsidR="00A36A59">
        <w:t>27</w:t>
      </w:r>
      <w:r>
        <w:fldChar w:fldCharType="end"/>
      </w:r>
    </w:p>
    <w:p w14:paraId="6E9D0840" w14:textId="1C59FFF3" w:rsidR="004B2352" w:rsidRDefault="004B2352">
      <w:pPr>
        <w:pStyle w:val="Indholdsfortegnelse2"/>
        <w:rPr>
          <w:rFonts w:asciiTheme="minorHAnsi" w:eastAsiaTheme="minorEastAsia" w:hAnsiTheme="minorHAnsi" w:cstheme="minorBidi"/>
          <w:bCs w:val="0"/>
          <w:sz w:val="22"/>
          <w:szCs w:val="22"/>
        </w:rPr>
      </w:pPr>
      <w:r w:rsidRPr="00154E78">
        <w:rPr>
          <w:color w:val="000000"/>
        </w:rPr>
        <w:t>11.2</w:t>
      </w:r>
      <w:r>
        <w:rPr>
          <w:rFonts w:asciiTheme="minorHAnsi" w:eastAsiaTheme="minorEastAsia" w:hAnsiTheme="minorHAnsi" w:cstheme="minorBidi"/>
          <w:bCs w:val="0"/>
          <w:sz w:val="22"/>
          <w:szCs w:val="22"/>
        </w:rPr>
        <w:tab/>
      </w:r>
      <w:r>
        <w:t>Prøveplan</w:t>
      </w:r>
      <w:r>
        <w:tab/>
      </w:r>
      <w:r>
        <w:fldChar w:fldCharType="begin"/>
      </w:r>
      <w:r>
        <w:instrText xml:space="preserve"> PAGEREF _Toc33879975 \h </w:instrText>
      </w:r>
      <w:r>
        <w:fldChar w:fldCharType="separate"/>
      </w:r>
      <w:r w:rsidR="00A36A59">
        <w:t>27</w:t>
      </w:r>
      <w:r>
        <w:fldChar w:fldCharType="end"/>
      </w:r>
    </w:p>
    <w:p w14:paraId="19528347" w14:textId="3DCDC02C" w:rsidR="004B2352" w:rsidRDefault="004B2352">
      <w:pPr>
        <w:pStyle w:val="Indholdsfortegnelse2"/>
        <w:rPr>
          <w:rFonts w:asciiTheme="minorHAnsi" w:eastAsiaTheme="minorEastAsia" w:hAnsiTheme="minorHAnsi" w:cstheme="minorBidi"/>
          <w:bCs w:val="0"/>
          <w:sz w:val="22"/>
          <w:szCs w:val="22"/>
        </w:rPr>
      </w:pPr>
      <w:r w:rsidRPr="00154E78">
        <w:rPr>
          <w:color w:val="000000"/>
        </w:rPr>
        <w:t>11.3</w:t>
      </w:r>
      <w:r>
        <w:rPr>
          <w:rFonts w:asciiTheme="minorHAnsi" w:eastAsiaTheme="minorEastAsia" w:hAnsiTheme="minorHAnsi" w:cstheme="minorBidi"/>
          <w:bCs w:val="0"/>
          <w:sz w:val="22"/>
          <w:szCs w:val="22"/>
        </w:rPr>
        <w:tab/>
      </w:r>
      <w:r>
        <w:t>Gennemførelse</w:t>
      </w:r>
      <w:r>
        <w:tab/>
      </w:r>
      <w:r>
        <w:fldChar w:fldCharType="begin"/>
      </w:r>
      <w:r>
        <w:instrText xml:space="preserve"> PAGEREF _Toc33879976 \h </w:instrText>
      </w:r>
      <w:r>
        <w:fldChar w:fldCharType="separate"/>
      </w:r>
      <w:r w:rsidR="00A36A59">
        <w:t>27</w:t>
      </w:r>
      <w:r>
        <w:fldChar w:fldCharType="end"/>
      </w:r>
    </w:p>
    <w:p w14:paraId="0D82F05F" w14:textId="7DCA85CD" w:rsidR="004B2352" w:rsidRDefault="004B2352">
      <w:pPr>
        <w:pStyle w:val="Indholdsfortegnelse2"/>
        <w:rPr>
          <w:rFonts w:asciiTheme="minorHAnsi" w:eastAsiaTheme="minorEastAsia" w:hAnsiTheme="minorHAnsi" w:cstheme="minorBidi"/>
          <w:bCs w:val="0"/>
          <w:sz w:val="22"/>
          <w:szCs w:val="22"/>
        </w:rPr>
      </w:pPr>
      <w:r w:rsidRPr="00154E78">
        <w:rPr>
          <w:color w:val="000000"/>
        </w:rPr>
        <w:t>11.4</w:t>
      </w:r>
      <w:r>
        <w:rPr>
          <w:rFonts w:asciiTheme="minorHAnsi" w:eastAsiaTheme="minorEastAsia" w:hAnsiTheme="minorHAnsi" w:cstheme="minorBidi"/>
          <w:bCs w:val="0"/>
          <w:sz w:val="22"/>
          <w:szCs w:val="22"/>
        </w:rPr>
        <w:tab/>
      </w:r>
      <w:r>
        <w:t>Godkendelseskriterier</w:t>
      </w:r>
      <w:r>
        <w:tab/>
      </w:r>
      <w:r>
        <w:fldChar w:fldCharType="begin"/>
      </w:r>
      <w:r>
        <w:instrText xml:space="preserve"> PAGEREF _Toc33879977 \h </w:instrText>
      </w:r>
      <w:r>
        <w:fldChar w:fldCharType="separate"/>
      </w:r>
      <w:r w:rsidR="00A36A59">
        <w:t>27</w:t>
      </w:r>
      <w:r>
        <w:fldChar w:fldCharType="end"/>
      </w:r>
    </w:p>
    <w:p w14:paraId="734C1B1D" w14:textId="784FFD41" w:rsidR="004B2352" w:rsidRDefault="004B2352">
      <w:pPr>
        <w:pStyle w:val="Indholdsfortegnelse2"/>
        <w:rPr>
          <w:rFonts w:asciiTheme="minorHAnsi" w:eastAsiaTheme="minorEastAsia" w:hAnsiTheme="minorHAnsi" w:cstheme="minorBidi"/>
          <w:bCs w:val="0"/>
          <w:sz w:val="22"/>
          <w:szCs w:val="22"/>
        </w:rPr>
      </w:pPr>
      <w:r w:rsidRPr="00154E78">
        <w:rPr>
          <w:color w:val="000000"/>
        </w:rPr>
        <w:t>11.5</w:t>
      </w:r>
      <w:r>
        <w:rPr>
          <w:rFonts w:asciiTheme="minorHAnsi" w:eastAsiaTheme="minorEastAsia" w:hAnsiTheme="minorHAnsi" w:cstheme="minorBidi"/>
          <w:bCs w:val="0"/>
          <w:sz w:val="22"/>
          <w:szCs w:val="22"/>
        </w:rPr>
        <w:tab/>
      </w:r>
      <w:r>
        <w:t>Måling af driftseffektivitet</w:t>
      </w:r>
      <w:r>
        <w:tab/>
      </w:r>
      <w:r>
        <w:fldChar w:fldCharType="begin"/>
      </w:r>
      <w:r>
        <w:instrText xml:space="preserve"> PAGEREF _Toc33879978 \h </w:instrText>
      </w:r>
      <w:r>
        <w:fldChar w:fldCharType="separate"/>
      </w:r>
      <w:r w:rsidR="00A36A59">
        <w:t>28</w:t>
      </w:r>
      <w:r>
        <w:fldChar w:fldCharType="end"/>
      </w:r>
    </w:p>
    <w:p w14:paraId="49B926FD" w14:textId="166D3BC8" w:rsidR="004B2352" w:rsidRDefault="004B2352">
      <w:pPr>
        <w:pStyle w:val="Indholdsfortegnelse2"/>
        <w:rPr>
          <w:rFonts w:asciiTheme="minorHAnsi" w:eastAsiaTheme="minorEastAsia" w:hAnsiTheme="minorHAnsi" w:cstheme="minorBidi"/>
          <w:bCs w:val="0"/>
          <w:sz w:val="22"/>
          <w:szCs w:val="22"/>
        </w:rPr>
      </w:pPr>
      <w:r w:rsidRPr="00154E78">
        <w:rPr>
          <w:color w:val="000000"/>
        </w:rPr>
        <w:t>11.6</w:t>
      </w:r>
      <w:r>
        <w:rPr>
          <w:rFonts w:asciiTheme="minorHAnsi" w:eastAsiaTheme="minorEastAsia" w:hAnsiTheme="minorHAnsi" w:cstheme="minorBidi"/>
          <w:bCs w:val="0"/>
          <w:sz w:val="22"/>
          <w:szCs w:val="22"/>
        </w:rPr>
        <w:tab/>
      </w:r>
      <w:r>
        <w:t>Måling af svartider</w:t>
      </w:r>
      <w:r>
        <w:tab/>
      </w:r>
      <w:r>
        <w:fldChar w:fldCharType="begin"/>
      </w:r>
      <w:r>
        <w:instrText xml:space="preserve"> PAGEREF _Toc33879979 \h </w:instrText>
      </w:r>
      <w:r>
        <w:fldChar w:fldCharType="separate"/>
      </w:r>
      <w:r w:rsidR="00A36A59">
        <w:t>28</w:t>
      </w:r>
      <w:r>
        <w:fldChar w:fldCharType="end"/>
      </w:r>
    </w:p>
    <w:p w14:paraId="5F1990B3" w14:textId="15F0C791" w:rsidR="004B2352" w:rsidRDefault="004B2352">
      <w:pPr>
        <w:pStyle w:val="Indholdsfortegnelse1"/>
        <w:rPr>
          <w:rFonts w:asciiTheme="minorHAnsi" w:eastAsiaTheme="minorEastAsia" w:hAnsiTheme="minorHAnsi" w:cstheme="minorBidi"/>
          <w:bCs w:val="0"/>
          <w:caps w:val="0"/>
          <w:noProof/>
          <w:sz w:val="22"/>
          <w:szCs w:val="22"/>
        </w:rPr>
      </w:pPr>
      <w:r>
        <w:rPr>
          <w:noProof/>
        </w:rPr>
        <w:t>Bilag 9</w:t>
      </w:r>
      <w:r>
        <w:rPr>
          <w:noProof/>
        </w:rPr>
        <w:tab/>
      </w:r>
      <w:r>
        <w:rPr>
          <w:noProof/>
        </w:rPr>
        <w:fldChar w:fldCharType="begin"/>
      </w:r>
      <w:r>
        <w:rPr>
          <w:noProof/>
        </w:rPr>
        <w:instrText xml:space="preserve"> PAGEREF _Toc33879980 \h </w:instrText>
      </w:r>
      <w:r>
        <w:rPr>
          <w:noProof/>
        </w:rPr>
      </w:r>
      <w:r>
        <w:rPr>
          <w:noProof/>
        </w:rPr>
        <w:fldChar w:fldCharType="separate"/>
      </w:r>
      <w:r w:rsidR="00A36A59">
        <w:rPr>
          <w:noProof/>
        </w:rPr>
        <w:t>29</w:t>
      </w:r>
      <w:r>
        <w:rPr>
          <w:noProof/>
        </w:rPr>
        <w:fldChar w:fldCharType="end"/>
      </w:r>
    </w:p>
    <w:p w14:paraId="72D1063B" w14:textId="0BAE7E83" w:rsidR="004B2352" w:rsidRDefault="004B2352">
      <w:pPr>
        <w:pStyle w:val="Indholdsfortegnelse1"/>
        <w:rPr>
          <w:rFonts w:asciiTheme="minorHAnsi" w:eastAsiaTheme="minorEastAsia" w:hAnsiTheme="minorHAnsi" w:cstheme="minorBidi"/>
          <w:bCs w:val="0"/>
          <w:caps w:val="0"/>
          <w:noProof/>
          <w:sz w:val="22"/>
          <w:szCs w:val="22"/>
        </w:rPr>
      </w:pPr>
      <w:r>
        <w:rPr>
          <w:noProof/>
        </w:rPr>
        <w:t>Bilag 10</w:t>
      </w:r>
      <w:r>
        <w:rPr>
          <w:noProof/>
        </w:rPr>
        <w:tab/>
      </w:r>
      <w:r>
        <w:rPr>
          <w:noProof/>
        </w:rPr>
        <w:fldChar w:fldCharType="begin"/>
      </w:r>
      <w:r>
        <w:rPr>
          <w:noProof/>
        </w:rPr>
        <w:instrText xml:space="preserve"> PAGEREF _Toc33879981 \h </w:instrText>
      </w:r>
      <w:r>
        <w:rPr>
          <w:noProof/>
        </w:rPr>
      </w:r>
      <w:r>
        <w:rPr>
          <w:noProof/>
        </w:rPr>
        <w:fldChar w:fldCharType="separate"/>
      </w:r>
      <w:r w:rsidR="00A36A59">
        <w:rPr>
          <w:noProof/>
        </w:rPr>
        <w:t>30</w:t>
      </w:r>
      <w:r>
        <w:rPr>
          <w:noProof/>
        </w:rPr>
        <w:fldChar w:fldCharType="end"/>
      </w:r>
    </w:p>
    <w:p w14:paraId="57E8F227" w14:textId="4436A40E" w:rsidR="004B2352" w:rsidRDefault="004B2352">
      <w:pPr>
        <w:pStyle w:val="Indholdsfortegnelse1"/>
        <w:rPr>
          <w:rFonts w:asciiTheme="minorHAnsi" w:eastAsiaTheme="minorEastAsia" w:hAnsiTheme="minorHAnsi" w:cstheme="minorBidi"/>
          <w:bCs w:val="0"/>
          <w:caps w:val="0"/>
          <w:noProof/>
          <w:sz w:val="22"/>
          <w:szCs w:val="22"/>
        </w:rPr>
      </w:pPr>
      <w:r w:rsidRPr="00154E78">
        <w:rPr>
          <w:rFonts w:cs="Tahoma"/>
          <w:noProof/>
        </w:rPr>
        <w:t>1.</w:t>
      </w:r>
      <w:r>
        <w:rPr>
          <w:rFonts w:asciiTheme="minorHAnsi" w:eastAsiaTheme="minorEastAsia" w:hAnsiTheme="minorHAnsi" w:cstheme="minorBidi"/>
          <w:bCs w:val="0"/>
          <w:caps w:val="0"/>
          <w:noProof/>
          <w:sz w:val="22"/>
          <w:szCs w:val="22"/>
        </w:rPr>
        <w:tab/>
      </w:r>
      <w:r>
        <w:rPr>
          <w:noProof/>
        </w:rPr>
        <w:t>Servicemål</w:t>
      </w:r>
      <w:r>
        <w:rPr>
          <w:noProof/>
        </w:rPr>
        <w:tab/>
      </w:r>
      <w:r>
        <w:rPr>
          <w:noProof/>
        </w:rPr>
        <w:fldChar w:fldCharType="begin"/>
      </w:r>
      <w:r>
        <w:rPr>
          <w:noProof/>
        </w:rPr>
        <w:instrText xml:space="preserve"> PAGEREF _Toc33879982 \h </w:instrText>
      </w:r>
      <w:r>
        <w:rPr>
          <w:noProof/>
        </w:rPr>
      </w:r>
      <w:r>
        <w:rPr>
          <w:noProof/>
        </w:rPr>
        <w:fldChar w:fldCharType="separate"/>
      </w:r>
      <w:r w:rsidR="00A36A59">
        <w:rPr>
          <w:noProof/>
        </w:rPr>
        <w:t>30</w:t>
      </w:r>
      <w:r>
        <w:rPr>
          <w:noProof/>
        </w:rPr>
        <w:fldChar w:fldCharType="end"/>
      </w:r>
    </w:p>
    <w:p w14:paraId="1E9EB197" w14:textId="67B358B8" w:rsidR="004B2352" w:rsidRDefault="004B2352">
      <w:pPr>
        <w:pStyle w:val="Indholdsfortegnelse2"/>
        <w:rPr>
          <w:rFonts w:asciiTheme="minorHAnsi" w:eastAsiaTheme="minorEastAsia" w:hAnsiTheme="minorHAnsi" w:cstheme="minorBidi"/>
          <w:bCs w:val="0"/>
          <w:sz w:val="22"/>
          <w:szCs w:val="22"/>
        </w:rPr>
      </w:pPr>
      <w:r>
        <w:t>1.1</w:t>
      </w:r>
      <w:r>
        <w:rPr>
          <w:rFonts w:asciiTheme="minorHAnsi" w:eastAsiaTheme="minorEastAsia" w:hAnsiTheme="minorHAnsi" w:cstheme="minorBidi"/>
          <w:bCs w:val="0"/>
          <w:sz w:val="22"/>
          <w:szCs w:val="22"/>
        </w:rPr>
        <w:tab/>
      </w:r>
      <w:r>
        <w:t>Aftalte servicemål</w:t>
      </w:r>
      <w:r>
        <w:tab/>
      </w:r>
      <w:r>
        <w:fldChar w:fldCharType="begin"/>
      </w:r>
      <w:r>
        <w:instrText xml:space="preserve"> PAGEREF _Toc33879983 \h </w:instrText>
      </w:r>
      <w:r>
        <w:fldChar w:fldCharType="separate"/>
      </w:r>
      <w:r w:rsidR="00A36A59">
        <w:t>30</w:t>
      </w:r>
      <w:r>
        <w:fldChar w:fldCharType="end"/>
      </w:r>
    </w:p>
    <w:p w14:paraId="490FA527" w14:textId="76E54561" w:rsidR="004B2352" w:rsidRDefault="004B2352">
      <w:pPr>
        <w:pStyle w:val="Indholdsfortegnelse1"/>
        <w:rPr>
          <w:rFonts w:asciiTheme="minorHAnsi" w:eastAsiaTheme="minorEastAsia" w:hAnsiTheme="minorHAnsi" w:cstheme="minorBidi"/>
          <w:bCs w:val="0"/>
          <w:caps w:val="0"/>
          <w:noProof/>
          <w:sz w:val="22"/>
          <w:szCs w:val="22"/>
        </w:rPr>
      </w:pPr>
      <w:r>
        <w:rPr>
          <w:noProof/>
        </w:rPr>
        <w:t>2</w:t>
      </w:r>
      <w:r>
        <w:rPr>
          <w:rFonts w:asciiTheme="minorHAnsi" w:eastAsiaTheme="minorEastAsia" w:hAnsiTheme="minorHAnsi" w:cstheme="minorBidi"/>
          <w:bCs w:val="0"/>
          <w:caps w:val="0"/>
          <w:noProof/>
          <w:sz w:val="22"/>
          <w:szCs w:val="22"/>
        </w:rPr>
        <w:tab/>
      </w:r>
      <w:r>
        <w:rPr>
          <w:noProof/>
        </w:rPr>
        <w:t>Måling af servicemål</w:t>
      </w:r>
      <w:r>
        <w:rPr>
          <w:noProof/>
        </w:rPr>
        <w:tab/>
      </w:r>
      <w:r>
        <w:rPr>
          <w:noProof/>
        </w:rPr>
        <w:fldChar w:fldCharType="begin"/>
      </w:r>
      <w:r>
        <w:rPr>
          <w:noProof/>
        </w:rPr>
        <w:instrText xml:space="preserve"> PAGEREF _Toc33879984 \h </w:instrText>
      </w:r>
      <w:r>
        <w:rPr>
          <w:noProof/>
        </w:rPr>
      </w:r>
      <w:r>
        <w:rPr>
          <w:noProof/>
        </w:rPr>
        <w:fldChar w:fldCharType="separate"/>
      </w:r>
      <w:r w:rsidR="00A36A59">
        <w:rPr>
          <w:noProof/>
        </w:rPr>
        <w:t>30</w:t>
      </w:r>
      <w:r>
        <w:rPr>
          <w:noProof/>
        </w:rPr>
        <w:fldChar w:fldCharType="end"/>
      </w:r>
    </w:p>
    <w:p w14:paraId="783FA4F4" w14:textId="208E93A6" w:rsidR="004B2352" w:rsidRDefault="004B2352">
      <w:pPr>
        <w:pStyle w:val="Indholdsfortegnelse2"/>
        <w:rPr>
          <w:rFonts w:asciiTheme="minorHAnsi" w:eastAsiaTheme="minorEastAsia" w:hAnsiTheme="minorHAnsi" w:cstheme="minorBidi"/>
          <w:bCs w:val="0"/>
          <w:sz w:val="22"/>
          <w:szCs w:val="22"/>
        </w:rPr>
      </w:pPr>
      <w:r>
        <w:t>2.1</w:t>
      </w:r>
      <w:r>
        <w:rPr>
          <w:rFonts w:asciiTheme="minorHAnsi" w:eastAsiaTheme="minorEastAsia" w:hAnsiTheme="minorHAnsi" w:cstheme="minorBidi"/>
          <w:bCs w:val="0"/>
          <w:sz w:val="22"/>
          <w:szCs w:val="22"/>
        </w:rPr>
        <w:tab/>
      </w:r>
      <w:r>
        <w:t>Måling af driftseffektivitet</w:t>
      </w:r>
      <w:r>
        <w:tab/>
      </w:r>
      <w:r>
        <w:fldChar w:fldCharType="begin"/>
      </w:r>
      <w:r>
        <w:instrText xml:space="preserve"> PAGEREF _Toc33879985 \h </w:instrText>
      </w:r>
      <w:r>
        <w:fldChar w:fldCharType="separate"/>
      </w:r>
      <w:r w:rsidR="00A36A59">
        <w:t>30</w:t>
      </w:r>
      <w:r>
        <w:fldChar w:fldCharType="end"/>
      </w:r>
    </w:p>
    <w:p w14:paraId="3CA81209" w14:textId="0DB95E33" w:rsidR="004B2352" w:rsidRDefault="004B2352">
      <w:pPr>
        <w:pStyle w:val="Indholdsfortegnelse2"/>
        <w:rPr>
          <w:rFonts w:asciiTheme="minorHAnsi" w:eastAsiaTheme="minorEastAsia" w:hAnsiTheme="minorHAnsi" w:cstheme="minorBidi"/>
          <w:bCs w:val="0"/>
          <w:sz w:val="22"/>
          <w:szCs w:val="22"/>
        </w:rPr>
      </w:pPr>
      <w:r>
        <w:t>2.2</w:t>
      </w:r>
      <w:r>
        <w:rPr>
          <w:rFonts w:asciiTheme="minorHAnsi" w:eastAsiaTheme="minorEastAsia" w:hAnsiTheme="minorHAnsi" w:cstheme="minorBidi"/>
          <w:bCs w:val="0"/>
          <w:sz w:val="22"/>
          <w:szCs w:val="22"/>
        </w:rPr>
        <w:tab/>
      </w:r>
      <w:r>
        <w:t>Måling af svartider</w:t>
      </w:r>
      <w:r>
        <w:tab/>
      </w:r>
      <w:r>
        <w:fldChar w:fldCharType="begin"/>
      </w:r>
      <w:r>
        <w:instrText xml:space="preserve"> PAGEREF _Toc33879986 \h </w:instrText>
      </w:r>
      <w:r>
        <w:fldChar w:fldCharType="separate"/>
      </w:r>
      <w:r w:rsidR="00A36A59">
        <w:t>31</w:t>
      </w:r>
      <w:r>
        <w:fldChar w:fldCharType="end"/>
      </w:r>
    </w:p>
    <w:p w14:paraId="16C8C49B" w14:textId="393560C0" w:rsidR="004B2352" w:rsidRDefault="004B2352">
      <w:pPr>
        <w:pStyle w:val="Indholdsfortegnelse1"/>
        <w:rPr>
          <w:rFonts w:asciiTheme="minorHAnsi" w:eastAsiaTheme="minorEastAsia" w:hAnsiTheme="minorHAnsi" w:cstheme="minorBidi"/>
          <w:bCs w:val="0"/>
          <w:caps w:val="0"/>
          <w:noProof/>
          <w:sz w:val="22"/>
          <w:szCs w:val="22"/>
        </w:rPr>
      </w:pPr>
      <w:r>
        <w:rPr>
          <w:noProof/>
        </w:rPr>
        <w:t>Bilag 11</w:t>
      </w:r>
      <w:r>
        <w:rPr>
          <w:noProof/>
        </w:rPr>
        <w:tab/>
      </w:r>
      <w:r>
        <w:rPr>
          <w:noProof/>
        </w:rPr>
        <w:fldChar w:fldCharType="begin"/>
      </w:r>
      <w:r>
        <w:rPr>
          <w:noProof/>
        </w:rPr>
        <w:instrText xml:space="preserve"> PAGEREF _Toc33879987 \h </w:instrText>
      </w:r>
      <w:r>
        <w:rPr>
          <w:noProof/>
        </w:rPr>
      </w:r>
      <w:r>
        <w:rPr>
          <w:noProof/>
        </w:rPr>
        <w:fldChar w:fldCharType="separate"/>
      </w:r>
      <w:r w:rsidR="00A36A59">
        <w:rPr>
          <w:noProof/>
        </w:rPr>
        <w:t>33</w:t>
      </w:r>
      <w:r>
        <w:rPr>
          <w:noProof/>
        </w:rPr>
        <w:fldChar w:fldCharType="end"/>
      </w:r>
    </w:p>
    <w:p w14:paraId="2F2B1FEA" w14:textId="1B0BE55D" w:rsidR="004B2352" w:rsidRDefault="004B2352">
      <w:pPr>
        <w:pStyle w:val="Indholdsfortegnelse1"/>
        <w:rPr>
          <w:rFonts w:asciiTheme="minorHAnsi" w:eastAsiaTheme="minorEastAsia" w:hAnsiTheme="minorHAnsi" w:cstheme="minorBidi"/>
          <w:bCs w:val="0"/>
          <w:caps w:val="0"/>
          <w:noProof/>
          <w:sz w:val="22"/>
          <w:szCs w:val="22"/>
        </w:rPr>
      </w:pPr>
      <w:r>
        <w:rPr>
          <w:noProof/>
        </w:rPr>
        <w:t>1.</w:t>
      </w:r>
      <w:r>
        <w:rPr>
          <w:rFonts w:asciiTheme="minorHAnsi" w:eastAsiaTheme="minorEastAsia" w:hAnsiTheme="minorHAnsi" w:cstheme="minorBidi"/>
          <w:bCs w:val="0"/>
          <w:caps w:val="0"/>
          <w:noProof/>
          <w:sz w:val="22"/>
          <w:szCs w:val="22"/>
        </w:rPr>
        <w:tab/>
      </w:r>
      <w:r>
        <w:rPr>
          <w:noProof/>
        </w:rPr>
        <w:t>Samarbejdsorganisationens struktur</w:t>
      </w:r>
      <w:r>
        <w:rPr>
          <w:noProof/>
        </w:rPr>
        <w:tab/>
      </w:r>
      <w:r>
        <w:rPr>
          <w:noProof/>
        </w:rPr>
        <w:fldChar w:fldCharType="begin"/>
      </w:r>
      <w:r>
        <w:rPr>
          <w:noProof/>
        </w:rPr>
        <w:instrText xml:space="preserve"> PAGEREF _Toc33879988 \h </w:instrText>
      </w:r>
      <w:r>
        <w:rPr>
          <w:noProof/>
        </w:rPr>
      </w:r>
      <w:r>
        <w:rPr>
          <w:noProof/>
        </w:rPr>
        <w:fldChar w:fldCharType="separate"/>
      </w:r>
      <w:r w:rsidR="00A36A59">
        <w:rPr>
          <w:noProof/>
        </w:rPr>
        <w:t>33</w:t>
      </w:r>
      <w:r>
        <w:rPr>
          <w:noProof/>
        </w:rPr>
        <w:fldChar w:fldCharType="end"/>
      </w:r>
    </w:p>
    <w:p w14:paraId="247410ED" w14:textId="4A96DAE5" w:rsidR="004B2352" w:rsidRDefault="004B2352">
      <w:pPr>
        <w:pStyle w:val="Indholdsfortegnelse1"/>
        <w:rPr>
          <w:rFonts w:asciiTheme="minorHAnsi" w:eastAsiaTheme="minorEastAsia" w:hAnsiTheme="minorHAnsi" w:cstheme="minorBidi"/>
          <w:bCs w:val="0"/>
          <w:caps w:val="0"/>
          <w:noProof/>
          <w:sz w:val="22"/>
          <w:szCs w:val="22"/>
        </w:rPr>
      </w:pPr>
      <w:r>
        <w:rPr>
          <w:noProof/>
        </w:rPr>
        <w:t>2.</w:t>
      </w:r>
      <w:r>
        <w:rPr>
          <w:rFonts w:asciiTheme="minorHAnsi" w:eastAsiaTheme="minorEastAsia" w:hAnsiTheme="minorHAnsi" w:cstheme="minorBidi"/>
          <w:bCs w:val="0"/>
          <w:caps w:val="0"/>
          <w:noProof/>
          <w:sz w:val="22"/>
          <w:szCs w:val="22"/>
        </w:rPr>
        <w:tab/>
      </w:r>
      <w:r>
        <w:rPr>
          <w:noProof/>
        </w:rPr>
        <w:t>Styregruppe</w:t>
      </w:r>
      <w:r>
        <w:rPr>
          <w:noProof/>
        </w:rPr>
        <w:tab/>
      </w:r>
      <w:r>
        <w:rPr>
          <w:noProof/>
        </w:rPr>
        <w:fldChar w:fldCharType="begin"/>
      </w:r>
      <w:r>
        <w:rPr>
          <w:noProof/>
        </w:rPr>
        <w:instrText xml:space="preserve"> PAGEREF _Toc33879989 \h </w:instrText>
      </w:r>
      <w:r>
        <w:rPr>
          <w:noProof/>
        </w:rPr>
      </w:r>
      <w:r>
        <w:rPr>
          <w:noProof/>
        </w:rPr>
        <w:fldChar w:fldCharType="separate"/>
      </w:r>
      <w:r w:rsidR="00A36A59">
        <w:rPr>
          <w:noProof/>
        </w:rPr>
        <w:t>33</w:t>
      </w:r>
      <w:r>
        <w:rPr>
          <w:noProof/>
        </w:rPr>
        <w:fldChar w:fldCharType="end"/>
      </w:r>
    </w:p>
    <w:p w14:paraId="13BA216D" w14:textId="11DEA31B" w:rsidR="004B2352" w:rsidRDefault="004B2352">
      <w:pPr>
        <w:pStyle w:val="Indholdsfortegnelse2"/>
        <w:rPr>
          <w:rFonts w:asciiTheme="minorHAnsi" w:eastAsiaTheme="minorEastAsia" w:hAnsiTheme="minorHAnsi" w:cstheme="minorBidi"/>
          <w:bCs w:val="0"/>
          <w:sz w:val="22"/>
          <w:szCs w:val="22"/>
        </w:rPr>
      </w:pPr>
      <w:r>
        <w:t>2.1</w:t>
      </w:r>
      <w:r>
        <w:rPr>
          <w:rFonts w:asciiTheme="minorHAnsi" w:eastAsiaTheme="minorEastAsia" w:hAnsiTheme="minorHAnsi" w:cstheme="minorBidi"/>
          <w:bCs w:val="0"/>
          <w:sz w:val="22"/>
          <w:szCs w:val="22"/>
        </w:rPr>
        <w:tab/>
      </w:r>
      <w:r>
        <w:t>Styregruppens ansvar</w:t>
      </w:r>
      <w:r>
        <w:tab/>
      </w:r>
      <w:r>
        <w:fldChar w:fldCharType="begin"/>
      </w:r>
      <w:r>
        <w:instrText xml:space="preserve"> PAGEREF _Toc33879990 \h </w:instrText>
      </w:r>
      <w:r>
        <w:fldChar w:fldCharType="separate"/>
      </w:r>
      <w:r w:rsidR="00A36A59">
        <w:t>33</w:t>
      </w:r>
      <w:r>
        <w:fldChar w:fldCharType="end"/>
      </w:r>
    </w:p>
    <w:p w14:paraId="66A11774" w14:textId="7152AD2E" w:rsidR="004B2352" w:rsidRDefault="004B2352">
      <w:pPr>
        <w:pStyle w:val="Indholdsfortegnelse2"/>
        <w:rPr>
          <w:rFonts w:asciiTheme="minorHAnsi" w:eastAsiaTheme="minorEastAsia" w:hAnsiTheme="minorHAnsi" w:cstheme="minorBidi"/>
          <w:bCs w:val="0"/>
          <w:sz w:val="22"/>
          <w:szCs w:val="22"/>
        </w:rPr>
      </w:pPr>
      <w:r>
        <w:t>2.2</w:t>
      </w:r>
      <w:r>
        <w:rPr>
          <w:rFonts w:asciiTheme="minorHAnsi" w:eastAsiaTheme="minorEastAsia" w:hAnsiTheme="minorHAnsi" w:cstheme="minorBidi"/>
          <w:bCs w:val="0"/>
          <w:sz w:val="22"/>
          <w:szCs w:val="22"/>
        </w:rPr>
        <w:tab/>
      </w:r>
      <w:r>
        <w:t>Styregruppens sammensætning</w:t>
      </w:r>
      <w:r>
        <w:tab/>
      </w:r>
      <w:r>
        <w:fldChar w:fldCharType="begin"/>
      </w:r>
      <w:r>
        <w:instrText xml:space="preserve"> PAGEREF _Toc33879991 \h </w:instrText>
      </w:r>
      <w:r>
        <w:fldChar w:fldCharType="separate"/>
      </w:r>
      <w:r w:rsidR="00A36A59">
        <w:t>34</w:t>
      </w:r>
      <w:r>
        <w:fldChar w:fldCharType="end"/>
      </w:r>
    </w:p>
    <w:p w14:paraId="4D0DBA92" w14:textId="774720D4" w:rsidR="004B2352" w:rsidRDefault="004B2352">
      <w:pPr>
        <w:pStyle w:val="Indholdsfortegnelse1"/>
        <w:rPr>
          <w:rFonts w:asciiTheme="minorHAnsi" w:eastAsiaTheme="minorEastAsia" w:hAnsiTheme="minorHAnsi" w:cstheme="minorBidi"/>
          <w:bCs w:val="0"/>
          <w:caps w:val="0"/>
          <w:noProof/>
          <w:sz w:val="22"/>
          <w:szCs w:val="22"/>
        </w:rPr>
      </w:pPr>
      <w:r>
        <w:rPr>
          <w:noProof/>
        </w:rPr>
        <w:t>3</w:t>
      </w:r>
      <w:r>
        <w:rPr>
          <w:rFonts w:asciiTheme="minorHAnsi" w:eastAsiaTheme="minorEastAsia" w:hAnsiTheme="minorHAnsi" w:cstheme="minorBidi"/>
          <w:bCs w:val="0"/>
          <w:caps w:val="0"/>
          <w:noProof/>
          <w:sz w:val="22"/>
          <w:szCs w:val="22"/>
        </w:rPr>
        <w:tab/>
      </w:r>
      <w:r>
        <w:rPr>
          <w:noProof/>
        </w:rPr>
        <w:t>Projektledelse</w:t>
      </w:r>
      <w:r>
        <w:rPr>
          <w:noProof/>
        </w:rPr>
        <w:tab/>
      </w:r>
      <w:r>
        <w:rPr>
          <w:noProof/>
        </w:rPr>
        <w:fldChar w:fldCharType="begin"/>
      </w:r>
      <w:r>
        <w:rPr>
          <w:noProof/>
        </w:rPr>
        <w:instrText xml:space="preserve"> PAGEREF _Toc33879992 \h </w:instrText>
      </w:r>
      <w:r>
        <w:rPr>
          <w:noProof/>
        </w:rPr>
      </w:r>
      <w:r>
        <w:rPr>
          <w:noProof/>
        </w:rPr>
        <w:fldChar w:fldCharType="separate"/>
      </w:r>
      <w:r w:rsidR="00A36A59">
        <w:rPr>
          <w:noProof/>
        </w:rPr>
        <w:t>34</w:t>
      </w:r>
      <w:r>
        <w:rPr>
          <w:noProof/>
        </w:rPr>
        <w:fldChar w:fldCharType="end"/>
      </w:r>
    </w:p>
    <w:p w14:paraId="22BB4F6E" w14:textId="29DAFDFC" w:rsidR="004B2352" w:rsidRDefault="004B2352">
      <w:pPr>
        <w:pStyle w:val="Indholdsfortegnelse2"/>
        <w:rPr>
          <w:rFonts w:asciiTheme="minorHAnsi" w:eastAsiaTheme="minorEastAsia" w:hAnsiTheme="minorHAnsi" w:cstheme="minorBidi"/>
          <w:bCs w:val="0"/>
          <w:sz w:val="22"/>
          <w:szCs w:val="22"/>
        </w:rPr>
      </w:pPr>
      <w:r>
        <w:t>3.1</w:t>
      </w:r>
      <w:r>
        <w:rPr>
          <w:rFonts w:asciiTheme="minorHAnsi" w:eastAsiaTheme="minorEastAsia" w:hAnsiTheme="minorHAnsi" w:cstheme="minorBidi"/>
          <w:bCs w:val="0"/>
          <w:sz w:val="22"/>
          <w:szCs w:val="22"/>
        </w:rPr>
        <w:tab/>
      </w:r>
      <w:r>
        <w:t>Projektledelsens ansvar</w:t>
      </w:r>
      <w:r>
        <w:tab/>
      </w:r>
      <w:r>
        <w:fldChar w:fldCharType="begin"/>
      </w:r>
      <w:r>
        <w:instrText xml:space="preserve"> PAGEREF _Toc33879993 \h </w:instrText>
      </w:r>
      <w:r>
        <w:fldChar w:fldCharType="separate"/>
      </w:r>
      <w:r w:rsidR="00A36A59">
        <w:t>34</w:t>
      </w:r>
      <w:r>
        <w:fldChar w:fldCharType="end"/>
      </w:r>
    </w:p>
    <w:p w14:paraId="06E2E104" w14:textId="4AF3E7BE" w:rsidR="004B2352" w:rsidRDefault="004B2352">
      <w:pPr>
        <w:pStyle w:val="Indholdsfortegnelse2"/>
        <w:rPr>
          <w:rFonts w:asciiTheme="minorHAnsi" w:eastAsiaTheme="minorEastAsia" w:hAnsiTheme="minorHAnsi" w:cstheme="minorBidi"/>
          <w:bCs w:val="0"/>
          <w:sz w:val="22"/>
          <w:szCs w:val="22"/>
        </w:rPr>
      </w:pPr>
      <w:r>
        <w:t>3.2</w:t>
      </w:r>
      <w:r>
        <w:rPr>
          <w:rFonts w:asciiTheme="minorHAnsi" w:eastAsiaTheme="minorEastAsia" w:hAnsiTheme="minorHAnsi" w:cstheme="minorBidi"/>
          <w:bCs w:val="0"/>
          <w:sz w:val="22"/>
          <w:szCs w:val="22"/>
        </w:rPr>
        <w:tab/>
      </w:r>
      <w:r>
        <w:t>Projektledelsens sammensætning</w:t>
      </w:r>
      <w:r>
        <w:tab/>
      </w:r>
      <w:r>
        <w:fldChar w:fldCharType="begin"/>
      </w:r>
      <w:r>
        <w:instrText xml:space="preserve"> PAGEREF _Toc33879994 \h </w:instrText>
      </w:r>
      <w:r>
        <w:fldChar w:fldCharType="separate"/>
      </w:r>
      <w:r w:rsidR="00A36A59">
        <w:t>35</w:t>
      </w:r>
      <w:r>
        <w:fldChar w:fldCharType="end"/>
      </w:r>
    </w:p>
    <w:p w14:paraId="48DF16D1" w14:textId="5F905725" w:rsidR="004B2352" w:rsidRDefault="004B2352">
      <w:pPr>
        <w:pStyle w:val="Indholdsfortegnelse1"/>
        <w:rPr>
          <w:rFonts w:asciiTheme="minorHAnsi" w:eastAsiaTheme="minorEastAsia" w:hAnsiTheme="minorHAnsi" w:cstheme="minorBidi"/>
          <w:bCs w:val="0"/>
          <w:caps w:val="0"/>
          <w:noProof/>
          <w:sz w:val="22"/>
          <w:szCs w:val="22"/>
        </w:rPr>
      </w:pPr>
      <w:r>
        <w:rPr>
          <w:noProof/>
        </w:rPr>
        <w:t>Bilag 12</w:t>
      </w:r>
      <w:r>
        <w:rPr>
          <w:noProof/>
        </w:rPr>
        <w:tab/>
      </w:r>
      <w:r>
        <w:rPr>
          <w:noProof/>
        </w:rPr>
        <w:fldChar w:fldCharType="begin"/>
      </w:r>
      <w:r>
        <w:rPr>
          <w:noProof/>
        </w:rPr>
        <w:instrText xml:space="preserve"> PAGEREF _Toc33879995 \h </w:instrText>
      </w:r>
      <w:r>
        <w:rPr>
          <w:noProof/>
        </w:rPr>
      </w:r>
      <w:r>
        <w:rPr>
          <w:noProof/>
        </w:rPr>
        <w:fldChar w:fldCharType="separate"/>
      </w:r>
      <w:r w:rsidR="00A36A59">
        <w:rPr>
          <w:noProof/>
        </w:rPr>
        <w:t>36</w:t>
      </w:r>
      <w:r>
        <w:rPr>
          <w:noProof/>
        </w:rPr>
        <w:fldChar w:fldCharType="end"/>
      </w:r>
    </w:p>
    <w:p w14:paraId="317B2AE4" w14:textId="301C7BC2" w:rsidR="004B2352" w:rsidRDefault="004B2352">
      <w:pPr>
        <w:pStyle w:val="Indholdsfortegnelse1"/>
        <w:rPr>
          <w:rFonts w:asciiTheme="minorHAnsi" w:eastAsiaTheme="minorEastAsia" w:hAnsiTheme="minorHAnsi" w:cstheme="minorBidi"/>
          <w:bCs w:val="0"/>
          <w:caps w:val="0"/>
          <w:noProof/>
          <w:sz w:val="22"/>
          <w:szCs w:val="22"/>
        </w:rPr>
      </w:pPr>
      <w:r>
        <w:rPr>
          <w:noProof/>
        </w:rPr>
        <w:t>1.</w:t>
      </w:r>
      <w:r>
        <w:rPr>
          <w:rFonts w:asciiTheme="minorHAnsi" w:eastAsiaTheme="minorEastAsia" w:hAnsiTheme="minorHAnsi" w:cstheme="minorBidi"/>
          <w:bCs w:val="0"/>
          <w:caps w:val="0"/>
          <w:noProof/>
          <w:sz w:val="22"/>
          <w:szCs w:val="22"/>
        </w:rPr>
        <w:tab/>
      </w:r>
      <w:r>
        <w:rPr>
          <w:noProof/>
        </w:rPr>
        <w:t>Ændring af kontrakten</w:t>
      </w:r>
      <w:r>
        <w:rPr>
          <w:noProof/>
        </w:rPr>
        <w:tab/>
      </w:r>
      <w:r>
        <w:rPr>
          <w:noProof/>
        </w:rPr>
        <w:fldChar w:fldCharType="begin"/>
      </w:r>
      <w:r>
        <w:rPr>
          <w:noProof/>
        </w:rPr>
        <w:instrText xml:space="preserve"> PAGEREF _Toc33879996 \h </w:instrText>
      </w:r>
      <w:r>
        <w:rPr>
          <w:noProof/>
        </w:rPr>
      </w:r>
      <w:r>
        <w:rPr>
          <w:noProof/>
        </w:rPr>
        <w:fldChar w:fldCharType="separate"/>
      </w:r>
      <w:r w:rsidR="00A36A59">
        <w:rPr>
          <w:noProof/>
        </w:rPr>
        <w:t>36</w:t>
      </w:r>
      <w:r>
        <w:rPr>
          <w:noProof/>
        </w:rPr>
        <w:fldChar w:fldCharType="end"/>
      </w:r>
    </w:p>
    <w:p w14:paraId="5D2933EF" w14:textId="40C72F4B" w:rsidR="004B2352" w:rsidRDefault="004B2352">
      <w:pPr>
        <w:pStyle w:val="Indholdsfortegnelse1"/>
        <w:rPr>
          <w:rFonts w:asciiTheme="minorHAnsi" w:eastAsiaTheme="minorEastAsia" w:hAnsiTheme="minorHAnsi" w:cstheme="minorBidi"/>
          <w:bCs w:val="0"/>
          <w:caps w:val="0"/>
          <w:noProof/>
          <w:sz w:val="22"/>
          <w:szCs w:val="22"/>
        </w:rPr>
      </w:pPr>
      <w:r>
        <w:rPr>
          <w:noProof/>
        </w:rPr>
        <w:t>2</w:t>
      </w:r>
      <w:r>
        <w:rPr>
          <w:rFonts w:asciiTheme="minorHAnsi" w:eastAsiaTheme="minorEastAsia" w:hAnsiTheme="minorHAnsi" w:cstheme="minorBidi"/>
          <w:bCs w:val="0"/>
          <w:caps w:val="0"/>
          <w:noProof/>
          <w:sz w:val="22"/>
          <w:szCs w:val="22"/>
        </w:rPr>
        <w:tab/>
      </w:r>
      <w:r>
        <w:rPr>
          <w:noProof/>
        </w:rPr>
        <w:t>Kundens ændringsanmodning</w:t>
      </w:r>
      <w:r>
        <w:rPr>
          <w:noProof/>
        </w:rPr>
        <w:tab/>
      </w:r>
      <w:r>
        <w:rPr>
          <w:noProof/>
        </w:rPr>
        <w:fldChar w:fldCharType="begin"/>
      </w:r>
      <w:r>
        <w:rPr>
          <w:noProof/>
        </w:rPr>
        <w:instrText xml:space="preserve"> PAGEREF _Toc33879997 \h </w:instrText>
      </w:r>
      <w:r>
        <w:rPr>
          <w:noProof/>
        </w:rPr>
      </w:r>
      <w:r>
        <w:rPr>
          <w:noProof/>
        </w:rPr>
        <w:fldChar w:fldCharType="separate"/>
      </w:r>
      <w:r w:rsidR="00A36A59">
        <w:rPr>
          <w:noProof/>
        </w:rPr>
        <w:t>36</w:t>
      </w:r>
      <w:r>
        <w:rPr>
          <w:noProof/>
        </w:rPr>
        <w:fldChar w:fldCharType="end"/>
      </w:r>
    </w:p>
    <w:p w14:paraId="10BA4021" w14:textId="008DE876" w:rsidR="004B2352" w:rsidRDefault="004B2352">
      <w:pPr>
        <w:pStyle w:val="Indholdsfortegnelse1"/>
        <w:rPr>
          <w:rFonts w:asciiTheme="minorHAnsi" w:eastAsiaTheme="minorEastAsia" w:hAnsiTheme="minorHAnsi" w:cstheme="minorBidi"/>
          <w:bCs w:val="0"/>
          <w:caps w:val="0"/>
          <w:noProof/>
          <w:sz w:val="22"/>
          <w:szCs w:val="22"/>
        </w:rPr>
      </w:pPr>
      <w:r>
        <w:rPr>
          <w:noProof/>
        </w:rPr>
        <w:t>3.</w:t>
      </w:r>
      <w:r>
        <w:rPr>
          <w:rFonts w:asciiTheme="minorHAnsi" w:eastAsiaTheme="minorEastAsia" w:hAnsiTheme="minorHAnsi" w:cstheme="minorBidi"/>
          <w:bCs w:val="0"/>
          <w:caps w:val="0"/>
          <w:noProof/>
          <w:sz w:val="22"/>
          <w:szCs w:val="22"/>
        </w:rPr>
        <w:tab/>
      </w:r>
      <w:r>
        <w:rPr>
          <w:noProof/>
        </w:rPr>
        <w:t>Leverandørens ændringsanmodning</w:t>
      </w:r>
      <w:r>
        <w:rPr>
          <w:noProof/>
        </w:rPr>
        <w:tab/>
      </w:r>
      <w:r>
        <w:rPr>
          <w:noProof/>
        </w:rPr>
        <w:fldChar w:fldCharType="begin"/>
      </w:r>
      <w:r>
        <w:rPr>
          <w:noProof/>
        </w:rPr>
        <w:instrText xml:space="preserve"> PAGEREF _Toc33879998 \h </w:instrText>
      </w:r>
      <w:r>
        <w:rPr>
          <w:noProof/>
        </w:rPr>
      </w:r>
      <w:r>
        <w:rPr>
          <w:noProof/>
        </w:rPr>
        <w:fldChar w:fldCharType="separate"/>
      </w:r>
      <w:r w:rsidR="00A36A59">
        <w:rPr>
          <w:noProof/>
        </w:rPr>
        <w:t>36</w:t>
      </w:r>
      <w:r>
        <w:rPr>
          <w:noProof/>
        </w:rPr>
        <w:fldChar w:fldCharType="end"/>
      </w:r>
    </w:p>
    <w:p w14:paraId="543ADF78" w14:textId="4511F03E" w:rsidR="004B2352" w:rsidRDefault="004B2352">
      <w:pPr>
        <w:pStyle w:val="Indholdsfortegnelse1"/>
        <w:rPr>
          <w:rFonts w:asciiTheme="minorHAnsi" w:eastAsiaTheme="minorEastAsia" w:hAnsiTheme="minorHAnsi" w:cstheme="minorBidi"/>
          <w:bCs w:val="0"/>
          <w:caps w:val="0"/>
          <w:noProof/>
          <w:sz w:val="22"/>
          <w:szCs w:val="22"/>
        </w:rPr>
      </w:pPr>
      <w:r>
        <w:rPr>
          <w:noProof/>
        </w:rPr>
        <w:t>4.</w:t>
      </w:r>
      <w:r>
        <w:rPr>
          <w:rFonts w:asciiTheme="minorHAnsi" w:eastAsiaTheme="minorEastAsia" w:hAnsiTheme="minorHAnsi" w:cstheme="minorBidi"/>
          <w:bCs w:val="0"/>
          <w:caps w:val="0"/>
          <w:noProof/>
          <w:sz w:val="22"/>
          <w:szCs w:val="22"/>
        </w:rPr>
        <w:tab/>
      </w:r>
      <w:r>
        <w:rPr>
          <w:noProof/>
        </w:rPr>
        <w:t>Mindsteindhold for et løsningsforslag</w:t>
      </w:r>
      <w:r>
        <w:rPr>
          <w:noProof/>
        </w:rPr>
        <w:tab/>
      </w:r>
      <w:r>
        <w:rPr>
          <w:noProof/>
        </w:rPr>
        <w:fldChar w:fldCharType="begin"/>
      </w:r>
      <w:r>
        <w:rPr>
          <w:noProof/>
        </w:rPr>
        <w:instrText xml:space="preserve"> PAGEREF _Toc33879999 \h </w:instrText>
      </w:r>
      <w:r>
        <w:rPr>
          <w:noProof/>
        </w:rPr>
      </w:r>
      <w:r>
        <w:rPr>
          <w:noProof/>
        </w:rPr>
        <w:fldChar w:fldCharType="separate"/>
      </w:r>
      <w:r w:rsidR="00A36A59">
        <w:rPr>
          <w:noProof/>
        </w:rPr>
        <w:t>36</w:t>
      </w:r>
      <w:r>
        <w:rPr>
          <w:noProof/>
        </w:rPr>
        <w:fldChar w:fldCharType="end"/>
      </w:r>
    </w:p>
    <w:p w14:paraId="719BE23F" w14:textId="45C319F2" w:rsidR="004B2352" w:rsidRDefault="004B2352">
      <w:pPr>
        <w:pStyle w:val="Indholdsfortegnelse1"/>
        <w:rPr>
          <w:rFonts w:asciiTheme="minorHAnsi" w:eastAsiaTheme="minorEastAsia" w:hAnsiTheme="minorHAnsi" w:cstheme="minorBidi"/>
          <w:bCs w:val="0"/>
          <w:caps w:val="0"/>
          <w:noProof/>
          <w:sz w:val="22"/>
          <w:szCs w:val="22"/>
        </w:rPr>
      </w:pPr>
      <w:r>
        <w:rPr>
          <w:noProof/>
        </w:rPr>
        <w:t>5.</w:t>
      </w:r>
      <w:r>
        <w:rPr>
          <w:rFonts w:asciiTheme="minorHAnsi" w:eastAsiaTheme="minorEastAsia" w:hAnsiTheme="minorHAnsi" w:cstheme="minorBidi"/>
          <w:bCs w:val="0"/>
          <w:caps w:val="0"/>
          <w:noProof/>
          <w:sz w:val="22"/>
          <w:szCs w:val="22"/>
        </w:rPr>
        <w:tab/>
      </w:r>
      <w:r>
        <w:rPr>
          <w:noProof/>
        </w:rPr>
        <w:t>Vurdering og godkendelse af løsningsforslag</w:t>
      </w:r>
      <w:r>
        <w:rPr>
          <w:noProof/>
        </w:rPr>
        <w:tab/>
      </w:r>
      <w:r>
        <w:rPr>
          <w:noProof/>
        </w:rPr>
        <w:fldChar w:fldCharType="begin"/>
      </w:r>
      <w:r>
        <w:rPr>
          <w:noProof/>
        </w:rPr>
        <w:instrText xml:space="preserve"> PAGEREF _Toc33880000 \h </w:instrText>
      </w:r>
      <w:r>
        <w:rPr>
          <w:noProof/>
        </w:rPr>
      </w:r>
      <w:r>
        <w:rPr>
          <w:noProof/>
        </w:rPr>
        <w:fldChar w:fldCharType="separate"/>
      </w:r>
      <w:r w:rsidR="00A36A59">
        <w:rPr>
          <w:noProof/>
        </w:rPr>
        <w:t>37</w:t>
      </w:r>
      <w:r>
        <w:rPr>
          <w:noProof/>
        </w:rPr>
        <w:fldChar w:fldCharType="end"/>
      </w:r>
    </w:p>
    <w:p w14:paraId="04437B0F" w14:textId="3F686B77" w:rsidR="004B2352" w:rsidRDefault="004B2352">
      <w:pPr>
        <w:pStyle w:val="Indholdsfortegnelse2"/>
        <w:rPr>
          <w:rFonts w:asciiTheme="minorHAnsi" w:eastAsiaTheme="minorEastAsia" w:hAnsiTheme="minorHAnsi" w:cstheme="minorBidi"/>
          <w:bCs w:val="0"/>
          <w:sz w:val="22"/>
          <w:szCs w:val="22"/>
        </w:rPr>
      </w:pPr>
      <w:r>
        <w:t>5.1</w:t>
      </w:r>
      <w:r>
        <w:rPr>
          <w:rFonts w:asciiTheme="minorHAnsi" w:eastAsiaTheme="minorEastAsia" w:hAnsiTheme="minorHAnsi" w:cstheme="minorBidi"/>
          <w:bCs w:val="0"/>
          <w:sz w:val="22"/>
          <w:szCs w:val="22"/>
        </w:rPr>
        <w:tab/>
      </w:r>
      <w:r>
        <w:t>Vurdering af løsningsforslag</w:t>
      </w:r>
      <w:r>
        <w:tab/>
      </w:r>
      <w:r>
        <w:fldChar w:fldCharType="begin"/>
      </w:r>
      <w:r>
        <w:instrText xml:space="preserve"> PAGEREF _Toc33880001 \h </w:instrText>
      </w:r>
      <w:r>
        <w:fldChar w:fldCharType="separate"/>
      </w:r>
      <w:r w:rsidR="00A36A59">
        <w:t>37</w:t>
      </w:r>
      <w:r>
        <w:fldChar w:fldCharType="end"/>
      </w:r>
    </w:p>
    <w:p w14:paraId="2BD49EC8" w14:textId="35139DC7" w:rsidR="004B2352" w:rsidRDefault="004B2352">
      <w:pPr>
        <w:pStyle w:val="Indholdsfortegnelse2"/>
        <w:rPr>
          <w:rFonts w:asciiTheme="minorHAnsi" w:eastAsiaTheme="minorEastAsia" w:hAnsiTheme="minorHAnsi" w:cstheme="minorBidi"/>
          <w:bCs w:val="0"/>
          <w:sz w:val="22"/>
          <w:szCs w:val="22"/>
        </w:rPr>
      </w:pPr>
      <w:r>
        <w:t>5.2</w:t>
      </w:r>
      <w:r>
        <w:rPr>
          <w:rFonts w:asciiTheme="minorHAnsi" w:eastAsiaTheme="minorEastAsia" w:hAnsiTheme="minorHAnsi" w:cstheme="minorBidi"/>
          <w:bCs w:val="0"/>
          <w:sz w:val="22"/>
          <w:szCs w:val="22"/>
        </w:rPr>
        <w:tab/>
      </w:r>
      <w:r>
        <w:t>Godkendelse</w:t>
      </w:r>
      <w:r>
        <w:tab/>
      </w:r>
      <w:r>
        <w:fldChar w:fldCharType="begin"/>
      </w:r>
      <w:r>
        <w:instrText xml:space="preserve"> PAGEREF _Toc33880002 \h </w:instrText>
      </w:r>
      <w:r>
        <w:fldChar w:fldCharType="separate"/>
      </w:r>
      <w:r w:rsidR="00A36A59">
        <w:t>38</w:t>
      </w:r>
      <w:r>
        <w:fldChar w:fldCharType="end"/>
      </w:r>
    </w:p>
    <w:p w14:paraId="16DC1834" w14:textId="16B4EA32" w:rsidR="004B2352" w:rsidRDefault="004B2352">
      <w:pPr>
        <w:pStyle w:val="Indholdsfortegnelse1"/>
        <w:rPr>
          <w:rFonts w:asciiTheme="minorHAnsi" w:eastAsiaTheme="minorEastAsia" w:hAnsiTheme="minorHAnsi" w:cstheme="minorBidi"/>
          <w:bCs w:val="0"/>
          <w:caps w:val="0"/>
          <w:noProof/>
          <w:sz w:val="22"/>
          <w:szCs w:val="22"/>
        </w:rPr>
      </w:pPr>
      <w:r>
        <w:rPr>
          <w:noProof/>
        </w:rPr>
        <w:t>6</w:t>
      </w:r>
      <w:r>
        <w:rPr>
          <w:rFonts w:asciiTheme="minorHAnsi" w:eastAsiaTheme="minorEastAsia" w:hAnsiTheme="minorHAnsi" w:cstheme="minorBidi"/>
          <w:bCs w:val="0"/>
          <w:caps w:val="0"/>
          <w:noProof/>
          <w:sz w:val="22"/>
          <w:szCs w:val="22"/>
        </w:rPr>
        <w:tab/>
      </w:r>
      <w:r>
        <w:rPr>
          <w:noProof/>
        </w:rPr>
        <w:t>Ændringslog</w:t>
      </w:r>
      <w:r>
        <w:rPr>
          <w:noProof/>
        </w:rPr>
        <w:tab/>
      </w:r>
      <w:r>
        <w:rPr>
          <w:noProof/>
        </w:rPr>
        <w:fldChar w:fldCharType="begin"/>
      </w:r>
      <w:r>
        <w:rPr>
          <w:noProof/>
        </w:rPr>
        <w:instrText xml:space="preserve"> PAGEREF _Toc33880003 \h </w:instrText>
      </w:r>
      <w:r>
        <w:rPr>
          <w:noProof/>
        </w:rPr>
      </w:r>
      <w:r>
        <w:rPr>
          <w:noProof/>
        </w:rPr>
        <w:fldChar w:fldCharType="separate"/>
      </w:r>
      <w:r w:rsidR="00A36A59">
        <w:rPr>
          <w:noProof/>
        </w:rPr>
        <w:t>38</w:t>
      </w:r>
      <w:r>
        <w:rPr>
          <w:noProof/>
        </w:rPr>
        <w:fldChar w:fldCharType="end"/>
      </w:r>
    </w:p>
    <w:p w14:paraId="1499498D" w14:textId="6AD9D465" w:rsidR="004B2352" w:rsidRDefault="004B2352">
      <w:pPr>
        <w:pStyle w:val="Indholdsfortegnelse1"/>
        <w:rPr>
          <w:rFonts w:asciiTheme="minorHAnsi" w:eastAsiaTheme="minorEastAsia" w:hAnsiTheme="minorHAnsi" w:cstheme="minorBidi"/>
          <w:bCs w:val="0"/>
          <w:caps w:val="0"/>
          <w:noProof/>
          <w:sz w:val="22"/>
          <w:szCs w:val="22"/>
        </w:rPr>
      </w:pPr>
      <w:r>
        <w:rPr>
          <w:noProof/>
        </w:rPr>
        <w:t>Bilag 13</w:t>
      </w:r>
      <w:r>
        <w:rPr>
          <w:noProof/>
        </w:rPr>
        <w:tab/>
      </w:r>
      <w:r>
        <w:rPr>
          <w:noProof/>
        </w:rPr>
        <w:fldChar w:fldCharType="begin"/>
      </w:r>
      <w:r>
        <w:rPr>
          <w:noProof/>
        </w:rPr>
        <w:instrText xml:space="preserve"> PAGEREF _Toc33880004 \h </w:instrText>
      </w:r>
      <w:r>
        <w:rPr>
          <w:noProof/>
        </w:rPr>
      </w:r>
      <w:r>
        <w:rPr>
          <w:noProof/>
        </w:rPr>
        <w:fldChar w:fldCharType="separate"/>
      </w:r>
      <w:r w:rsidR="00A36A59">
        <w:rPr>
          <w:noProof/>
        </w:rPr>
        <w:t>39</w:t>
      </w:r>
      <w:r>
        <w:rPr>
          <w:noProof/>
        </w:rPr>
        <w:fldChar w:fldCharType="end"/>
      </w:r>
    </w:p>
    <w:p w14:paraId="57A764B6" w14:textId="0297A12F" w:rsidR="004B2352" w:rsidRDefault="004B2352">
      <w:pPr>
        <w:pStyle w:val="Indholdsfortegnelse1"/>
        <w:rPr>
          <w:rFonts w:asciiTheme="minorHAnsi" w:eastAsiaTheme="minorEastAsia" w:hAnsiTheme="minorHAnsi" w:cstheme="minorBidi"/>
          <w:bCs w:val="0"/>
          <w:caps w:val="0"/>
          <w:noProof/>
          <w:sz w:val="22"/>
          <w:szCs w:val="22"/>
        </w:rPr>
      </w:pPr>
      <w:r>
        <w:rPr>
          <w:noProof/>
        </w:rPr>
        <w:t>Bilag 14</w:t>
      </w:r>
      <w:r>
        <w:rPr>
          <w:noProof/>
        </w:rPr>
        <w:tab/>
      </w:r>
      <w:r>
        <w:rPr>
          <w:noProof/>
        </w:rPr>
        <w:fldChar w:fldCharType="begin"/>
      </w:r>
      <w:r>
        <w:rPr>
          <w:noProof/>
        </w:rPr>
        <w:instrText xml:space="preserve"> PAGEREF _Toc33880005 \h </w:instrText>
      </w:r>
      <w:r>
        <w:rPr>
          <w:noProof/>
        </w:rPr>
      </w:r>
      <w:r>
        <w:rPr>
          <w:noProof/>
        </w:rPr>
        <w:fldChar w:fldCharType="separate"/>
      </w:r>
      <w:r w:rsidR="00A36A59">
        <w:rPr>
          <w:noProof/>
        </w:rPr>
        <w:t>40</w:t>
      </w:r>
      <w:r>
        <w:rPr>
          <w:noProof/>
        </w:rPr>
        <w:fldChar w:fldCharType="end"/>
      </w:r>
    </w:p>
    <w:p w14:paraId="56389E4C" w14:textId="2B1BA913" w:rsidR="000D45D4" w:rsidRPr="00186348" w:rsidRDefault="004B2352" w:rsidP="00907BA0">
      <w:pPr>
        <w:jc w:val="left"/>
        <w:outlineLvl w:val="0"/>
        <w:rPr>
          <w:rFonts w:cs="Tahoma"/>
        </w:rPr>
      </w:pPr>
      <w:r>
        <w:rPr>
          <w:rFonts w:cs="Tahoma"/>
          <w:caps/>
          <w:spacing w:val="0"/>
          <w:sz w:val="19"/>
        </w:rPr>
        <w:fldChar w:fldCharType="end"/>
      </w:r>
    </w:p>
    <w:p w14:paraId="56389E4D" w14:textId="7731EC2D" w:rsidR="000D45D4" w:rsidRPr="00186348" w:rsidRDefault="00C93AD0" w:rsidP="00C93AD0">
      <w:r>
        <w:t xml:space="preserve">Alle markeringer med </w:t>
      </w:r>
      <w:r w:rsidRPr="00C93AD0">
        <w:rPr>
          <w:highlight w:val="cyan"/>
        </w:rPr>
        <w:t>[kantede parenteser]</w:t>
      </w:r>
      <w:r>
        <w:t xml:space="preserve"> forudsættes </w:t>
      </w:r>
      <w:r w:rsidR="00B51BB2">
        <w:t xml:space="preserve">udfyldt af / </w:t>
      </w:r>
      <w:r>
        <w:t>erstattet af leverandøren.</w:t>
      </w:r>
    </w:p>
    <w:p w14:paraId="56389E4E" w14:textId="722D46CD" w:rsidR="000D45D4" w:rsidRPr="00FD715B" w:rsidRDefault="000D45D4" w:rsidP="006D1754">
      <w:pPr>
        <w:pStyle w:val="Bilagstitel"/>
        <w:rPr>
          <w:b/>
        </w:rPr>
      </w:pPr>
      <w:r w:rsidRPr="00186348">
        <w:br w:type="page"/>
      </w:r>
      <w:bookmarkStart w:id="1" w:name="_Toc68514121"/>
      <w:bookmarkStart w:id="2" w:name="_Toc33879916"/>
      <w:r w:rsidRPr="00FD715B">
        <w:rPr>
          <w:b/>
        </w:rPr>
        <w:t>Bilag 1</w:t>
      </w:r>
      <w:bookmarkEnd w:id="1"/>
      <w:bookmarkEnd w:id="2"/>
    </w:p>
    <w:p w14:paraId="56389E4F" w14:textId="77777777" w:rsidR="000D45D4" w:rsidRPr="00FD715B" w:rsidRDefault="003862F0" w:rsidP="006D1754">
      <w:pPr>
        <w:pStyle w:val="Standardoverskrift"/>
        <w:jc w:val="center"/>
        <w:rPr>
          <w:rFonts w:ascii="Minion Pro" w:hAnsi="Minion Pro" w:cs="Tahoma"/>
          <w:smallCaps w:val="0"/>
          <w:sz w:val="27"/>
          <w:szCs w:val="27"/>
        </w:rPr>
      </w:pPr>
      <w:r w:rsidRPr="00FD715B">
        <w:rPr>
          <w:rFonts w:ascii="Minion Pro" w:hAnsi="Minion Pro" w:cs="Tahoma"/>
          <w:smallCaps w:val="0"/>
          <w:sz w:val="27"/>
          <w:szCs w:val="27"/>
        </w:rPr>
        <w:t>Tidsplan</w:t>
      </w:r>
    </w:p>
    <w:p w14:paraId="56389E52" w14:textId="18F833EA" w:rsidR="000D45D4" w:rsidRPr="00186348" w:rsidRDefault="000D45D4" w:rsidP="001055C8">
      <w:pPr>
        <w:pStyle w:val="Overskrift1"/>
      </w:pPr>
      <w:bookmarkStart w:id="3" w:name="_Toc68514122"/>
      <w:bookmarkStart w:id="4" w:name="_Toc33879917"/>
      <w:r w:rsidRPr="00186348">
        <w:t>Tidsplan</w:t>
      </w:r>
      <w:bookmarkEnd w:id="3"/>
      <w:bookmarkEnd w:id="4"/>
    </w:p>
    <w:p w14:paraId="56389E53" w14:textId="0C1463D5" w:rsidR="000D45D4" w:rsidRPr="00186348" w:rsidRDefault="000D45D4" w:rsidP="00111DFF">
      <w:pPr>
        <w:pStyle w:val="Overskrift2"/>
      </w:pPr>
      <w:bookmarkStart w:id="5" w:name="_Toc68514123"/>
      <w:bookmarkStart w:id="6" w:name="_Toc33879918"/>
      <w:r w:rsidRPr="00186348">
        <w:t>Aktiviteter i forbindelse med kontraktens gennemførelse</w:t>
      </w:r>
      <w:bookmarkEnd w:id="5"/>
      <w:bookmarkEnd w:id="6"/>
    </w:p>
    <w:p w14:paraId="56389E54" w14:textId="77777777" w:rsidR="000D45D4" w:rsidRPr="00186348" w:rsidRDefault="000D45D4" w:rsidP="00907BA0">
      <w:pPr>
        <w:jc w:val="left"/>
        <w:rPr>
          <w:rFonts w:cs="Tahoma"/>
        </w:rPr>
      </w:pPr>
      <w:r w:rsidRPr="00186348">
        <w:rPr>
          <w:rFonts w:cs="Tahoma"/>
        </w:rPr>
        <w:t xml:space="preserve">Hvor en aktivitet gennemføres over en periode anføres periodens start og sluttidspunkt i kolonnen </w:t>
      </w:r>
      <w:r w:rsidR="004376FC" w:rsidRPr="00186348">
        <w:rPr>
          <w:rFonts w:cs="Tahoma"/>
        </w:rPr>
        <w:t>"</w:t>
      </w:r>
      <w:r w:rsidRPr="00186348">
        <w:rPr>
          <w:rFonts w:cs="Tahoma"/>
        </w:rPr>
        <w:t>Tidsangivelse</w:t>
      </w:r>
      <w:r w:rsidR="004376FC" w:rsidRPr="00186348">
        <w:rPr>
          <w:rFonts w:cs="Tahoma"/>
        </w:rPr>
        <w:t>"</w:t>
      </w:r>
      <w:r w:rsidRPr="00186348">
        <w:rPr>
          <w:rFonts w:cs="Tahoma"/>
        </w:rPr>
        <w:t>.</w:t>
      </w:r>
    </w:p>
    <w:p w14:paraId="56389E55" w14:textId="77777777" w:rsidR="000D45D4" w:rsidRPr="00186348" w:rsidRDefault="000D45D4" w:rsidP="00907BA0">
      <w:pPr>
        <w:jc w:val="left"/>
        <w:rPr>
          <w:rFonts w:cs="Tahoma"/>
        </w:rPr>
      </w:pPr>
    </w:p>
    <w:p w14:paraId="56389E56" w14:textId="77777777" w:rsidR="000D45D4" w:rsidRPr="00186348" w:rsidRDefault="000D45D4" w:rsidP="00907BA0">
      <w:pPr>
        <w:jc w:val="left"/>
        <w:rPr>
          <w:rFonts w:cs="Tahoma"/>
        </w:rPr>
      </w:pPr>
      <w:r w:rsidRPr="00186348">
        <w:rPr>
          <w:rFonts w:cs="Tahoma"/>
        </w:rPr>
        <w:t>Nedennævnte aktiviteter iværksættes af den anførte initiativtager for den pågældende aktivitet. I det omfang at der er angivet flere initiativtagere, er det den førstnævnte, der er den primære initiativtager.</w:t>
      </w:r>
    </w:p>
    <w:p w14:paraId="56389E57" w14:textId="77777777" w:rsidR="000D45D4" w:rsidRPr="00186348" w:rsidRDefault="000D45D4" w:rsidP="00907BA0">
      <w:pPr>
        <w:jc w:val="left"/>
        <w:rPr>
          <w:rFonts w:cs="Tahoma"/>
        </w:rPr>
      </w:pPr>
    </w:p>
    <w:tbl>
      <w:tblPr>
        <w:tblW w:w="460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2884"/>
        <w:gridCol w:w="1283"/>
        <w:gridCol w:w="1228"/>
        <w:gridCol w:w="2738"/>
      </w:tblGrid>
      <w:tr w:rsidR="000D45D4" w:rsidRPr="00186348" w14:paraId="56389E5C" w14:textId="77777777" w:rsidTr="003065C4">
        <w:trPr>
          <w:tblHeader/>
        </w:trPr>
        <w:tc>
          <w:tcPr>
            <w:tcW w:w="2934" w:type="dxa"/>
          </w:tcPr>
          <w:p w14:paraId="56389E58" w14:textId="77777777" w:rsidR="000D45D4" w:rsidRPr="00FD715B" w:rsidRDefault="000D45D4" w:rsidP="00907BA0">
            <w:pPr>
              <w:jc w:val="left"/>
              <w:rPr>
                <w:rFonts w:cs="Tahoma"/>
                <w:b/>
                <w:sz w:val="18"/>
              </w:rPr>
            </w:pPr>
            <w:r w:rsidRPr="00FD715B">
              <w:rPr>
                <w:rFonts w:cs="Tahoma"/>
                <w:b/>
                <w:sz w:val="18"/>
              </w:rPr>
              <w:t>Aktivitet/begivenhed</w:t>
            </w:r>
          </w:p>
        </w:tc>
        <w:tc>
          <w:tcPr>
            <w:tcW w:w="1304" w:type="dxa"/>
          </w:tcPr>
          <w:p w14:paraId="56389E59" w14:textId="6C1B75AA" w:rsidR="000D45D4" w:rsidRPr="00FD715B" w:rsidRDefault="000D45D4" w:rsidP="00616FF2">
            <w:pPr>
              <w:jc w:val="center"/>
              <w:rPr>
                <w:rFonts w:cs="Tahoma"/>
                <w:b/>
                <w:sz w:val="18"/>
              </w:rPr>
            </w:pPr>
            <w:r w:rsidRPr="00FD715B">
              <w:rPr>
                <w:rFonts w:cs="Tahoma"/>
                <w:b/>
                <w:sz w:val="18"/>
              </w:rPr>
              <w:t>Tidsangivelse</w:t>
            </w:r>
            <w:r w:rsidR="002429CB" w:rsidRPr="00FD715B">
              <w:rPr>
                <w:rFonts w:cs="Tahoma"/>
                <w:b/>
                <w:sz w:val="18"/>
                <w:vertAlign w:val="superscript"/>
              </w:rPr>
              <w:t>*)</w:t>
            </w:r>
          </w:p>
        </w:tc>
        <w:tc>
          <w:tcPr>
            <w:tcW w:w="1248" w:type="dxa"/>
          </w:tcPr>
          <w:p w14:paraId="56389E5A" w14:textId="261AABBB" w:rsidR="000D45D4" w:rsidRPr="00FD715B" w:rsidRDefault="000D45D4" w:rsidP="00616FF2">
            <w:pPr>
              <w:jc w:val="center"/>
              <w:rPr>
                <w:rFonts w:cs="Tahoma"/>
                <w:b/>
                <w:sz w:val="18"/>
              </w:rPr>
            </w:pPr>
            <w:proofErr w:type="spellStart"/>
            <w:r w:rsidRPr="00FD715B">
              <w:rPr>
                <w:rFonts w:cs="Tahoma"/>
                <w:b/>
                <w:sz w:val="18"/>
              </w:rPr>
              <w:t>Initiativ</w:t>
            </w:r>
            <w:r w:rsidR="00616FF2" w:rsidRPr="00FD715B">
              <w:rPr>
                <w:rFonts w:cs="Tahoma"/>
                <w:b/>
                <w:sz w:val="18"/>
              </w:rPr>
              <w:t>-</w:t>
            </w:r>
            <w:r w:rsidRPr="00FD715B">
              <w:rPr>
                <w:rFonts w:cs="Tahoma"/>
                <w:b/>
                <w:sz w:val="18"/>
              </w:rPr>
              <w:t>tager</w:t>
            </w:r>
            <w:proofErr w:type="spellEnd"/>
          </w:p>
        </w:tc>
        <w:tc>
          <w:tcPr>
            <w:tcW w:w="2785" w:type="dxa"/>
          </w:tcPr>
          <w:p w14:paraId="56389E5B" w14:textId="77777777" w:rsidR="000D45D4" w:rsidRPr="00FD715B" w:rsidRDefault="000D45D4" w:rsidP="00907BA0">
            <w:pPr>
              <w:jc w:val="left"/>
              <w:rPr>
                <w:rFonts w:cs="Tahoma"/>
                <w:b/>
                <w:sz w:val="18"/>
              </w:rPr>
            </w:pPr>
            <w:r w:rsidRPr="00FD715B">
              <w:rPr>
                <w:rFonts w:cs="Tahoma"/>
                <w:b/>
                <w:sz w:val="18"/>
              </w:rPr>
              <w:t>Bemærkninger</w:t>
            </w:r>
          </w:p>
        </w:tc>
      </w:tr>
      <w:tr w:rsidR="000D45D4" w:rsidRPr="00186348" w14:paraId="56389E66" w14:textId="77777777" w:rsidTr="003065C4">
        <w:tc>
          <w:tcPr>
            <w:tcW w:w="2934" w:type="dxa"/>
          </w:tcPr>
          <w:p w14:paraId="56389E62" w14:textId="77777777" w:rsidR="000D45D4" w:rsidRPr="00186348" w:rsidRDefault="000D45D4" w:rsidP="00FD715B">
            <w:pPr>
              <w:spacing w:line="240" w:lineRule="auto"/>
              <w:jc w:val="left"/>
              <w:rPr>
                <w:rFonts w:cs="Tahoma"/>
              </w:rPr>
            </w:pPr>
            <w:r w:rsidRPr="00186348">
              <w:rPr>
                <w:rFonts w:cs="Tahoma"/>
              </w:rPr>
              <w:t>Afklaringsfase</w:t>
            </w:r>
          </w:p>
        </w:tc>
        <w:tc>
          <w:tcPr>
            <w:tcW w:w="1304" w:type="dxa"/>
          </w:tcPr>
          <w:p w14:paraId="56389E63" w14:textId="37252041" w:rsidR="000D45D4" w:rsidRPr="00186348" w:rsidRDefault="00F6360F" w:rsidP="00FD715B">
            <w:pPr>
              <w:spacing w:line="240" w:lineRule="auto"/>
              <w:jc w:val="center"/>
              <w:rPr>
                <w:rFonts w:cs="Tahoma"/>
              </w:rPr>
            </w:pPr>
            <w:r>
              <w:rPr>
                <w:rFonts w:cs="Tahoma"/>
              </w:rPr>
              <w:t>23. – 27. marts</w:t>
            </w:r>
          </w:p>
        </w:tc>
        <w:tc>
          <w:tcPr>
            <w:tcW w:w="1248" w:type="dxa"/>
          </w:tcPr>
          <w:p w14:paraId="56389E64" w14:textId="77777777" w:rsidR="000D45D4" w:rsidRPr="00186348" w:rsidRDefault="000D45D4" w:rsidP="00FD715B">
            <w:pPr>
              <w:spacing w:line="240" w:lineRule="auto"/>
              <w:jc w:val="center"/>
              <w:rPr>
                <w:rFonts w:cs="Tahoma"/>
              </w:rPr>
            </w:pPr>
            <w:r w:rsidRPr="00186348">
              <w:rPr>
                <w:rFonts w:cs="Tahoma"/>
              </w:rPr>
              <w:t>L</w:t>
            </w:r>
          </w:p>
        </w:tc>
        <w:tc>
          <w:tcPr>
            <w:tcW w:w="2785" w:type="dxa"/>
          </w:tcPr>
          <w:p w14:paraId="56389E65" w14:textId="77777777" w:rsidR="000D45D4" w:rsidRPr="00186348" w:rsidRDefault="000D45D4" w:rsidP="00FD715B">
            <w:pPr>
              <w:spacing w:line="240" w:lineRule="auto"/>
              <w:jc w:val="left"/>
              <w:rPr>
                <w:rFonts w:cs="Tahoma"/>
              </w:rPr>
            </w:pPr>
          </w:p>
        </w:tc>
      </w:tr>
      <w:tr w:rsidR="000D45D4" w:rsidRPr="00186348" w14:paraId="56389E6B" w14:textId="77777777" w:rsidTr="003065C4">
        <w:tc>
          <w:tcPr>
            <w:tcW w:w="2934" w:type="dxa"/>
          </w:tcPr>
          <w:p w14:paraId="56389E67" w14:textId="77777777" w:rsidR="000D45D4" w:rsidRPr="00186348" w:rsidRDefault="000D45D4" w:rsidP="00FD715B">
            <w:pPr>
              <w:spacing w:line="240" w:lineRule="auto"/>
              <w:jc w:val="left"/>
              <w:rPr>
                <w:rFonts w:cs="Tahoma"/>
              </w:rPr>
            </w:pPr>
            <w:r w:rsidRPr="00186348">
              <w:rPr>
                <w:rFonts w:cs="Tahoma"/>
              </w:rPr>
              <w:t>Frist for Kundens udtræden</w:t>
            </w:r>
          </w:p>
        </w:tc>
        <w:tc>
          <w:tcPr>
            <w:tcW w:w="1304" w:type="dxa"/>
          </w:tcPr>
          <w:p w14:paraId="56389E68" w14:textId="402FE2B3" w:rsidR="000D45D4" w:rsidRPr="00186348" w:rsidRDefault="00F6360F" w:rsidP="00FD715B">
            <w:pPr>
              <w:spacing w:line="240" w:lineRule="auto"/>
              <w:jc w:val="center"/>
              <w:rPr>
                <w:rFonts w:cs="Tahoma"/>
              </w:rPr>
            </w:pPr>
            <w:r>
              <w:rPr>
                <w:rFonts w:cs="Tahoma"/>
              </w:rPr>
              <w:t xml:space="preserve">31. marts </w:t>
            </w:r>
          </w:p>
        </w:tc>
        <w:tc>
          <w:tcPr>
            <w:tcW w:w="1248" w:type="dxa"/>
          </w:tcPr>
          <w:p w14:paraId="56389E69" w14:textId="77777777" w:rsidR="000D45D4" w:rsidRPr="00186348" w:rsidRDefault="000D45D4" w:rsidP="00FD715B">
            <w:pPr>
              <w:spacing w:line="240" w:lineRule="auto"/>
              <w:jc w:val="center"/>
              <w:rPr>
                <w:rFonts w:cs="Tahoma"/>
              </w:rPr>
            </w:pPr>
            <w:r w:rsidRPr="00186348">
              <w:rPr>
                <w:rFonts w:cs="Tahoma"/>
              </w:rPr>
              <w:t>K</w:t>
            </w:r>
          </w:p>
        </w:tc>
        <w:tc>
          <w:tcPr>
            <w:tcW w:w="2785" w:type="dxa"/>
          </w:tcPr>
          <w:p w14:paraId="56389E6A" w14:textId="77777777" w:rsidR="000D45D4" w:rsidRPr="00186348" w:rsidRDefault="000D45D4" w:rsidP="00FD715B">
            <w:pPr>
              <w:spacing w:line="240" w:lineRule="auto"/>
              <w:jc w:val="left"/>
              <w:rPr>
                <w:rFonts w:cs="Tahoma"/>
              </w:rPr>
            </w:pPr>
          </w:p>
        </w:tc>
      </w:tr>
      <w:tr w:rsidR="004B6CC9" w:rsidRPr="00186348" w14:paraId="004EE31C" w14:textId="77777777" w:rsidTr="003065C4">
        <w:tc>
          <w:tcPr>
            <w:tcW w:w="2934" w:type="dxa"/>
          </w:tcPr>
          <w:p w14:paraId="68368EEE" w14:textId="7562D73D" w:rsidR="004B6CC9" w:rsidRPr="00186348" w:rsidRDefault="00F6360F" w:rsidP="00FD715B">
            <w:pPr>
              <w:spacing w:line="240" w:lineRule="auto"/>
              <w:jc w:val="left"/>
              <w:rPr>
                <w:rFonts w:cs="Tahoma"/>
              </w:rPr>
            </w:pPr>
            <w:r>
              <w:rPr>
                <w:rFonts w:cs="Tahoma"/>
              </w:rPr>
              <w:t>Godkendelse af layout for</w:t>
            </w:r>
            <w:r w:rsidR="004B6CC9">
              <w:rPr>
                <w:rFonts w:cs="Tahoma"/>
              </w:rPr>
              <w:t xml:space="preserve"> skærmbilleder m.v.</w:t>
            </w:r>
          </w:p>
        </w:tc>
        <w:tc>
          <w:tcPr>
            <w:tcW w:w="1304" w:type="dxa"/>
          </w:tcPr>
          <w:p w14:paraId="10162A90" w14:textId="507BE88D" w:rsidR="004B6CC9" w:rsidRDefault="00FD715B" w:rsidP="00FD715B">
            <w:pPr>
              <w:spacing w:line="240" w:lineRule="auto"/>
              <w:jc w:val="center"/>
              <w:rPr>
                <w:rFonts w:cs="Tahoma"/>
              </w:rPr>
            </w:pPr>
            <w:r>
              <w:rPr>
                <w:rFonts w:cs="Tahoma"/>
              </w:rPr>
              <w:t>3. april</w:t>
            </w:r>
          </w:p>
        </w:tc>
        <w:tc>
          <w:tcPr>
            <w:tcW w:w="1248" w:type="dxa"/>
          </w:tcPr>
          <w:p w14:paraId="3D6B9195" w14:textId="73F9F000" w:rsidR="004B6CC9" w:rsidRPr="00186348" w:rsidRDefault="004B6CC9" w:rsidP="00FD715B">
            <w:pPr>
              <w:spacing w:line="240" w:lineRule="auto"/>
              <w:jc w:val="center"/>
              <w:rPr>
                <w:rFonts w:cs="Tahoma"/>
              </w:rPr>
            </w:pPr>
            <w:r>
              <w:rPr>
                <w:rFonts w:cs="Tahoma"/>
              </w:rPr>
              <w:t>K</w:t>
            </w:r>
          </w:p>
        </w:tc>
        <w:tc>
          <w:tcPr>
            <w:tcW w:w="2785" w:type="dxa"/>
          </w:tcPr>
          <w:p w14:paraId="62BCCE9A" w14:textId="77777777" w:rsidR="004B6CC9" w:rsidRPr="00186348" w:rsidRDefault="004B6CC9" w:rsidP="00FD715B">
            <w:pPr>
              <w:spacing w:line="240" w:lineRule="auto"/>
              <w:jc w:val="left"/>
              <w:rPr>
                <w:rFonts w:cs="Tahoma"/>
              </w:rPr>
            </w:pPr>
          </w:p>
        </w:tc>
      </w:tr>
      <w:tr w:rsidR="00F6360F" w:rsidRPr="00186348" w14:paraId="31A5AF41" w14:textId="77777777" w:rsidTr="003065C4">
        <w:tc>
          <w:tcPr>
            <w:tcW w:w="2934" w:type="dxa"/>
          </w:tcPr>
          <w:p w14:paraId="32C27243" w14:textId="241B4BC0" w:rsidR="00F6360F" w:rsidRDefault="00F6360F" w:rsidP="00FD715B">
            <w:pPr>
              <w:spacing w:line="240" w:lineRule="auto"/>
              <w:jc w:val="left"/>
              <w:rPr>
                <w:rFonts w:cs="Tahoma"/>
              </w:rPr>
            </w:pPr>
            <w:r>
              <w:rPr>
                <w:rFonts w:cs="Tahoma"/>
              </w:rPr>
              <w:t>Godkendelse af tekster til skærmbilleder</w:t>
            </w:r>
          </w:p>
        </w:tc>
        <w:tc>
          <w:tcPr>
            <w:tcW w:w="1304" w:type="dxa"/>
          </w:tcPr>
          <w:p w14:paraId="68A64CFA" w14:textId="4BFF20C4" w:rsidR="00F6360F" w:rsidRDefault="00FD715B" w:rsidP="00FD715B">
            <w:pPr>
              <w:spacing w:line="240" w:lineRule="auto"/>
              <w:jc w:val="center"/>
              <w:rPr>
                <w:rFonts w:cs="Tahoma"/>
              </w:rPr>
            </w:pPr>
            <w:r>
              <w:rPr>
                <w:rFonts w:cs="Tahoma"/>
              </w:rPr>
              <w:t>30. april</w:t>
            </w:r>
          </w:p>
        </w:tc>
        <w:tc>
          <w:tcPr>
            <w:tcW w:w="1248" w:type="dxa"/>
          </w:tcPr>
          <w:p w14:paraId="4EE40E74" w14:textId="0CC566B5" w:rsidR="00F6360F" w:rsidRDefault="00FD715B" w:rsidP="00FD715B">
            <w:pPr>
              <w:spacing w:line="240" w:lineRule="auto"/>
              <w:jc w:val="center"/>
              <w:rPr>
                <w:rFonts w:cs="Tahoma"/>
              </w:rPr>
            </w:pPr>
            <w:r>
              <w:rPr>
                <w:rFonts w:cs="Tahoma"/>
              </w:rPr>
              <w:t>K</w:t>
            </w:r>
          </w:p>
        </w:tc>
        <w:tc>
          <w:tcPr>
            <w:tcW w:w="2785" w:type="dxa"/>
          </w:tcPr>
          <w:p w14:paraId="1E0B46BE" w14:textId="77777777" w:rsidR="00F6360F" w:rsidRPr="00186348" w:rsidRDefault="00F6360F" w:rsidP="00FD715B">
            <w:pPr>
              <w:spacing w:line="240" w:lineRule="auto"/>
              <w:jc w:val="left"/>
              <w:rPr>
                <w:rFonts w:cs="Tahoma"/>
              </w:rPr>
            </w:pPr>
          </w:p>
        </w:tc>
      </w:tr>
      <w:tr w:rsidR="000D45D4" w:rsidRPr="00186348" w14:paraId="56389E70" w14:textId="77777777" w:rsidTr="003065C4">
        <w:tc>
          <w:tcPr>
            <w:tcW w:w="2934" w:type="dxa"/>
          </w:tcPr>
          <w:p w14:paraId="56389E6C" w14:textId="77777777" w:rsidR="000D45D4" w:rsidRPr="00186348" w:rsidRDefault="000D45D4" w:rsidP="00FD715B">
            <w:pPr>
              <w:spacing w:line="240" w:lineRule="auto"/>
              <w:jc w:val="left"/>
              <w:rPr>
                <w:rFonts w:cs="Tahoma"/>
              </w:rPr>
            </w:pPr>
            <w:r w:rsidRPr="00186348">
              <w:rPr>
                <w:rFonts w:cs="Tahoma"/>
              </w:rPr>
              <w:t>Installationsdag</w:t>
            </w:r>
          </w:p>
        </w:tc>
        <w:tc>
          <w:tcPr>
            <w:tcW w:w="1304" w:type="dxa"/>
          </w:tcPr>
          <w:p w14:paraId="56389E6D" w14:textId="6DADD0CB" w:rsidR="000D45D4" w:rsidRPr="00186348" w:rsidRDefault="00F6360F" w:rsidP="00FD715B">
            <w:pPr>
              <w:spacing w:line="240" w:lineRule="auto"/>
              <w:jc w:val="center"/>
              <w:rPr>
                <w:rFonts w:cs="Tahoma"/>
              </w:rPr>
            </w:pPr>
            <w:r>
              <w:rPr>
                <w:rFonts w:cs="Tahoma"/>
              </w:rPr>
              <w:t>15. juni</w:t>
            </w:r>
          </w:p>
        </w:tc>
        <w:tc>
          <w:tcPr>
            <w:tcW w:w="1248" w:type="dxa"/>
          </w:tcPr>
          <w:p w14:paraId="56389E6E" w14:textId="77777777" w:rsidR="000D45D4" w:rsidRPr="00186348" w:rsidRDefault="000D45D4" w:rsidP="00FD715B">
            <w:pPr>
              <w:spacing w:line="240" w:lineRule="auto"/>
              <w:jc w:val="center"/>
              <w:rPr>
                <w:rFonts w:cs="Tahoma"/>
              </w:rPr>
            </w:pPr>
            <w:r w:rsidRPr="00186348">
              <w:rPr>
                <w:rFonts w:cs="Tahoma"/>
              </w:rPr>
              <w:t>L</w:t>
            </w:r>
          </w:p>
        </w:tc>
        <w:tc>
          <w:tcPr>
            <w:tcW w:w="2785" w:type="dxa"/>
          </w:tcPr>
          <w:p w14:paraId="56389E6F" w14:textId="77777777" w:rsidR="000D45D4" w:rsidRPr="00186348" w:rsidRDefault="000D45D4" w:rsidP="00FD715B">
            <w:pPr>
              <w:spacing w:line="240" w:lineRule="auto"/>
              <w:jc w:val="left"/>
              <w:rPr>
                <w:rFonts w:cs="Tahoma"/>
              </w:rPr>
            </w:pPr>
          </w:p>
        </w:tc>
      </w:tr>
      <w:tr w:rsidR="000D45D4" w:rsidRPr="00186348" w14:paraId="56389E75" w14:textId="77777777" w:rsidTr="003065C4">
        <w:tc>
          <w:tcPr>
            <w:tcW w:w="2934" w:type="dxa"/>
          </w:tcPr>
          <w:p w14:paraId="56389E71" w14:textId="1CE6E596" w:rsidR="000D45D4" w:rsidRPr="00186348" w:rsidRDefault="000D45D4" w:rsidP="00FD715B">
            <w:pPr>
              <w:spacing w:line="240" w:lineRule="auto"/>
              <w:jc w:val="left"/>
              <w:rPr>
                <w:rFonts w:cs="Tahoma"/>
              </w:rPr>
            </w:pPr>
            <w:r w:rsidRPr="00186348">
              <w:rPr>
                <w:rFonts w:cs="Tahoma"/>
              </w:rPr>
              <w:t xml:space="preserve">Gennemførelse af </w:t>
            </w:r>
            <w:r w:rsidR="00FD715B">
              <w:rPr>
                <w:rFonts w:cs="Tahoma"/>
              </w:rPr>
              <w:br/>
            </w:r>
            <w:r w:rsidRPr="00186348">
              <w:rPr>
                <w:rFonts w:cs="Tahoma"/>
              </w:rPr>
              <w:t>overtagelsesprøve</w:t>
            </w:r>
          </w:p>
        </w:tc>
        <w:tc>
          <w:tcPr>
            <w:tcW w:w="1304" w:type="dxa"/>
          </w:tcPr>
          <w:p w14:paraId="56389E72" w14:textId="7B30CC0A" w:rsidR="000D45D4" w:rsidRPr="00186348" w:rsidRDefault="00F6360F" w:rsidP="00FD715B">
            <w:pPr>
              <w:spacing w:line="240" w:lineRule="auto"/>
              <w:jc w:val="center"/>
              <w:rPr>
                <w:rFonts w:cs="Tahoma"/>
              </w:rPr>
            </w:pPr>
            <w:r>
              <w:rPr>
                <w:rFonts w:cs="Tahoma"/>
              </w:rPr>
              <w:t>16. juni</w:t>
            </w:r>
          </w:p>
        </w:tc>
        <w:tc>
          <w:tcPr>
            <w:tcW w:w="1248" w:type="dxa"/>
          </w:tcPr>
          <w:p w14:paraId="56389E73" w14:textId="77777777" w:rsidR="000D45D4" w:rsidRPr="00186348" w:rsidRDefault="000D45D4" w:rsidP="00FD715B">
            <w:pPr>
              <w:spacing w:line="240" w:lineRule="auto"/>
              <w:jc w:val="center"/>
              <w:rPr>
                <w:rFonts w:cs="Tahoma"/>
              </w:rPr>
            </w:pPr>
            <w:r w:rsidRPr="00186348">
              <w:rPr>
                <w:rFonts w:cs="Tahoma"/>
              </w:rPr>
              <w:t>L</w:t>
            </w:r>
          </w:p>
        </w:tc>
        <w:tc>
          <w:tcPr>
            <w:tcW w:w="2785" w:type="dxa"/>
          </w:tcPr>
          <w:p w14:paraId="56389E74" w14:textId="77777777" w:rsidR="000D45D4" w:rsidRPr="00186348" w:rsidRDefault="000D45D4" w:rsidP="00FD715B">
            <w:pPr>
              <w:spacing w:line="240" w:lineRule="auto"/>
              <w:jc w:val="left"/>
              <w:rPr>
                <w:rFonts w:cs="Tahoma"/>
              </w:rPr>
            </w:pPr>
          </w:p>
        </w:tc>
      </w:tr>
      <w:tr w:rsidR="000D45D4" w:rsidRPr="00186348" w14:paraId="56389E7A" w14:textId="77777777" w:rsidTr="003065C4">
        <w:tc>
          <w:tcPr>
            <w:tcW w:w="2934" w:type="dxa"/>
          </w:tcPr>
          <w:p w14:paraId="56389E76" w14:textId="77777777" w:rsidR="000D45D4" w:rsidRPr="00186348" w:rsidRDefault="000D45D4" w:rsidP="00FD715B">
            <w:pPr>
              <w:spacing w:line="240" w:lineRule="auto"/>
              <w:jc w:val="left"/>
              <w:rPr>
                <w:rFonts w:cs="Tahoma"/>
              </w:rPr>
            </w:pPr>
            <w:r w:rsidRPr="00186348">
              <w:rPr>
                <w:rFonts w:cs="Tahoma"/>
              </w:rPr>
              <w:t>Aftalt overtagelsesdag</w:t>
            </w:r>
          </w:p>
        </w:tc>
        <w:tc>
          <w:tcPr>
            <w:tcW w:w="1304" w:type="dxa"/>
          </w:tcPr>
          <w:p w14:paraId="56389E77" w14:textId="2D8B3066" w:rsidR="000D45D4" w:rsidRPr="00186348" w:rsidRDefault="009A4999" w:rsidP="00FD715B">
            <w:pPr>
              <w:spacing w:line="240" w:lineRule="auto"/>
              <w:jc w:val="center"/>
              <w:rPr>
                <w:rFonts w:cs="Tahoma"/>
              </w:rPr>
            </w:pPr>
            <w:r>
              <w:rPr>
                <w:rFonts w:cs="Tahoma"/>
              </w:rPr>
              <w:t>17. juni</w:t>
            </w:r>
          </w:p>
        </w:tc>
        <w:tc>
          <w:tcPr>
            <w:tcW w:w="1248" w:type="dxa"/>
          </w:tcPr>
          <w:p w14:paraId="56389E78" w14:textId="77777777" w:rsidR="000D45D4" w:rsidRPr="00186348" w:rsidRDefault="000D45D4" w:rsidP="00FD715B">
            <w:pPr>
              <w:spacing w:line="240" w:lineRule="auto"/>
              <w:jc w:val="center"/>
              <w:rPr>
                <w:rFonts w:cs="Tahoma"/>
              </w:rPr>
            </w:pPr>
            <w:r w:rsidRPr="00186348">
              <w:rPr>
                <w:rFonts w:cs="Tahoma"/>
              </w:rPr>
              <w:t>K</w:t>
            </w:r>
          </w:p>
        </w:tc>
        <w:tc>
          <w:tcPr>
            <w:tcW w:w="2785" w:type="dxa"/>
          </w:tcPr>
          <w:p w14:paraId="56389E79" w14:textId="77777777" w:rsidR="000D45D4" w:rsidRPr="00186348" w:rsidRDefault="000D45D4" w:rsidP="00FD715B">
            <w:pPr>
              <w:spacing w:line="240" w:lineRule="auto"/>
              <w:jc w:val="left"/>
              <w:rPr>
                <w:rFonts w:cs="Tahoma"/>
              </w:rPr>
            </w:pPr>
          </w:p>
        </w:tc>
      </w:tr>
      <w:tr w:rsidR="000D45D4" w:rsidRPr="00186348" w14:paraId="56389E7F" w14:textId="77777777" w:rsidTr="003065C4">
        <w:tc>
          <w:tcPr>
            <w:tcW w:w="2934" w:type="dxa"/>
          </w:tcPr>
          <w:p w14:paraId="56389E7B" w14:textId="747DE5D4" w:rsidR="000D45D4" w:rsidRPr="00186348" w:rsidRDefault="000D45D4" w:rsidP="00FD715B">
            <w:pPr>
              <w:spacing w:line="240" w:lineRule="auto"/>
              <w:jc w:val="left"/>
              <w:rPr>
                <w:rFonts w:cs="Tahoma"/>
              </w:rPr>
            </w:pPr>
            <w:r w:rsidRPr="00186348">
              <w:rPr>
                <w:rFonts w:cs="Tahoma"/>
              </w:rPr>
              <w:t xml:space="preserve">Gennemførelse af </w:t>
            </w:r>
            <w:r w:rsidR="00FD715B">
              <w:rPr>
                <w:rFonts w:cs="Tahoma"/>
              </w:rPr>
              <w:br/>
            </w:r>
            <w:r w:rsidRPr="00186348">
              <w:rPr>
                <w:rFonts w:cs="Tahoma"/>
              </w:rPr>
              <w:t>driftsprøve</w:t>
            </w:r>
          </w:p>
        </w:tc>
        <w:tc>
          <w:tcPr>
            <w:tcW w:w="1304" w:type="dxa"/>
          </w:tcPr>
          <w:p w14:paraId="56389E7C" w14:textId="77777777" w:rsidR="000D45D4" w:rsidRPr="00186348" w:rsidRDefault="000D45D4" w:rsidP="00FD715B">
            <w:pPr>
              <w:spacing w:line="240" w:lineRule="auto"/>
              <w:jc w:val="center"/>
              <w:rPr>
                <w:rFonts w:cs="Tahoma"/>
              </w:rPr>
            </w:pPr>
          </w:p>
        </w:tc>
        <w:tc>
          <w:tcPr>
            <w:tcW w:w="1248" w:type="dxa"/>
          </w:tcPr>
          <w:p w14:paraId="56389E7D" w14:textId="77777777" w:rsidR="000D45D4" w:rsidRPr="00186348" w:rsidRDefault="000D45D4" w:rsidP="00FD715B">
            <w:pPr>
              <w:spacing w:line="240" w:lineRule="auto"/>
              <w:jc w:val="center"/>
              <w:rPr>
                <w:rFonts w:cs="Tahoma"/>
              </w:rPr>
            </w:pPr>
            <w:r w:rsidRPr="00186348">
              <w:rPr>
                <w:rFonts w:cs="Tahoma"/>
              </w:rPr>
              <w:t>K</w:t>
            </w:r>
          </w:p>
        </w:tc>
        <w:tc>
          <w:tcPr>
            <w:tcW w:w="2785" w:type="dxa"/>
          </w:tcPr>
          <w:p w14:paraId="56389E7E" w14:textId="77777777" w:rsidR="000D45D4" w:rsidRPr="00FD715B" w:rsidRDefault="000D45D4" w:rsidP="00FD715B">
            <w:pPr>
              <w:spacing w:line="240" w:lineRule="auto"/>
              <w:jc w:val="left"/>
              <w:rPr>
                <w:rFonts w:cs="Tahoma"/>
              </w:rPr>
            </w:pPr>
            <w:r w:rsidRPr="00FD715B">
              <w:rPr>
                <w:rFonts w:cs="Tahoma"/>
              </w:rPr>
              <w:t>Tidsangivelsen for gennemførelse af driftsprøven er alene vejledende idet påbegyndelsen afhænger af den faktiske overtagelsesdag og kundens valg i henhold til kontraktens punkt 12.2, 2. afsnit.</w:t>
            </w:r>
          </w:p>
        </w:tc>
      </w:tr>
    </w:tbl>
    <w:p w14:paraId="56389E81" w14:textId="794CA791" w:rsidR="000D45D4" w:rsidRPr="004B6CC9" w:rsidRDefault="00BA6BB4" w:rsidP="00907BA0">
      <w:pPr>
        <w:jc w:val="left"/>
        <w:rPr>
          <w:rFonts w:cs="Tahoma"/>
          <w:sz w:val="18"/>
        </w:rPr>
      </w:pPr>
      <w:r w:rsidRPr="004B6CC9">
        <w:rPr>
          <w:rFonts w:cs="Tahoma"/>
          <w:sz w:val="18"/>
          <w:vertAlign w:val="superscript"/>
        </w:rPr>
        <w:t>*)</w:t>
      </w:r>
      <w:r w:rsidRPr="004B6CC9">
        <w:rPr>
          <w:rFonts w:cs="Tahoma"/>
          <w:sz w:val="18"/>
        </w:rPr>
        <w:t xml:space="preserve"> Alle datoer er i 20</w:t>
      </w:r>
      <w:r w:rsidR="00FD715B">
        <w:rPr>
          <w:rFonts w:cs="Tahoma"/>
          <w:sz w:val="18"/>
        </w:rPr>
        <w:t>20</w:t>
      </w:r>
      <w:r w:rsidRPr="004B6CC9">
        <w:rPr>
          <w:rFonts w:cs="Tahoma"/>
          <w:sz w:val="18"/>
        </w:rPr>
        <w:t xml:space="preserve">; </w:t>
      </w:r>
      <w:r w:rsidR="000D45D4" w:rsidRPr="004B6CC9">
        <w:rPr>
          <w:rFonts w:cs="Tahoma"/>
          <w:sz w:val="18"/>
        </w:rPr>
        <w:t>"K" = kunde; "L" = leverandør</w:t>
      </w:r>
    </w:p>
    <w:p w14:paraId="56389E82" w14:textId="77777777" w:rsidR="000D45D4" w:rsidRPr="00186348" w:rsidRDefault="000D45D4" w:rsidP="00907BA0">
      <w:pPr>
        <w:jc w:val="left"/>
        <w:rPr>
          <w:rFonts w:cs="Tahoma"/>
        </w:rPr>
      </w:pPr>
    </w:p>
    <w:p w14:paraId="56389E83" w14:textId="71175AD4" w:rsidR="000D45D4" w:rsidRPr="00186348" w:rsidRDefault="000D45D4" w:rsidP="00111DFF">
      <w:pPr>
        <w:pStyle w:val="Overskrift2"/>
      </w:pPr>
      <w:bookmarkStart w:id="7" w:name="_Toc68514124"/>
      <w:bookmarkStart w:id="8" w:name="_Ref263673698"/>
      <w:bookmarkStart w:id="9" w:name="_Toc33879919"/>
      <w:r w:rsidRPr="00186348">
        <w:t>Ændring af tidsplanen</w:t>
      </w:r>
      <w:bookmarkEnd w:id="7"/>
      <w:bookmarkEnd w:id="8"/>
      <w:bookmarkEnd w:id="9"/>
    </w:p>
    <w:p w14:paraId="56389E84" w14:textId="77777777" w:rsidR="000D45D4" w:rsidRPr="00186348" w:rsidRDefault="000D45D4" w:rsidP="00907BA0">
      <w:pPr>
        <w:jc w:val="left"/>
        <w:rPr>
          <w:rFonts w:cs="Tahoma"/>
        </w:rPr>
      </w:pPr>
      <w:r w:rsidRPr="00186348">
        <w:rPr>
          <w:rFonts w:cs="Tahoma"/>
        </w:rPr>
        <w:t>Ændring af denne tidsplan, bilag 1, kan kun ske efter styregruppens behandling og godkendelse, jf. bilag 11, eller ved kundens udskydelse af en tidsfrist i medfør af kontraktens punkt 7.2. Ved eventuelle ændringer af tidsplanen udarbejdes en ny tidsplan eller tillæg dertil til erstatning af det, der ændres.</w:t>
      </w:r>
    </w:p>
    <w:p w14:paraId="56389E85" w14:textId="77777777" w:rsidR="000D45D4" w:rsidRPr="00186348" w:rsidRDefault="000D45D4" w:rsidP="00907BA0">
      <w:pPr>
        <w:jc w:val="left"/>
        <w:rPr>
          <w:rFonts w:cs="Tahoma"/>
        </w:rPr>
      </w:pPr>
    </w:p>
    <w:p w14:paraId="56389E86" w14:textId="7896E731" w:rsidR="000D45D4" w:rsidRPr="00186348" w:rsidRDefault="000D45D4" w:rsidP="001055C8">
      <w:pPr>
        <w:pStyle w:val="Overskrift1"/>
      </w:pPr>
      <w:bookmarkStart w:id="10" w:name="_Toc68514125"/>
      <w:bookmarkStart w:id="11" w:name="_Toc33879920"/>
      <w:r w:rsidRPr="00186348">
        <w:t>Afklaringsfasen</w:t>
      </w:r>
      <w:bookmarkEnd w:id="10"/>
      <w:bookmarkEnd w:id="11"/>
    </w:p>
    <w:p w14:paraId="56389E87" w14:textId="705C3B27" w:rsidR="000D45D4" w:rsidRPr="00186348" w:rsidRDefault="000D45D4" w:rsidP="00111DFF">
      <w:pPr>
        <w:pStyle w:val="Overskrift2"/>
      </w:pPr>
      <w:bookmarkStart w:id="12" w:name="_Toc68514126"/>
      <w:bookmarkStart w:id="13" w:name="_Toc33879921"/>
      <w:r w:rsidRPr="00186348">
        <w:t>Afklaringsfasens formål</w:t>
      </w:r>
      <w:bookmarkEnd w:id="12"/>
      <w:bookmarkEnd w:id="13"/>
    </w:p>
    <w:p w14:paraId="56389E88" w14:textId="77777777" w:rsidR="000D45D4" w:rsidRPr="00186348" w:rsidRDefault="000D45D4" w:rsidP="00907BA0">
      <w:pPr>
        <w:jc w:val="left"/>
        <w:rPr>
          <w:rFonts w:cs="Tahoma"/>
        </w:rPr>
      </w:pPr>
      <w:r w:rsidRPr="00186348">
        <w:rPr>
          <w:rFonts w:cs="Tahoma"/>
        </w:rPr>
        <w:t>Afklaringsfasens formål er i overensstemmelse med kontraktens punkt 3, 1. afsnit at undersøge, om det er hensigtsmæssigt at præcisere eller supplere kravspecifikationen, samt om kundens it-miljø lever op til kravene i bilag 4.</w:t>
      </w:r>
    </w:p>
    <w:p w14:paraId="56389E89" w14:textId="77777777" w:rsidR="000D45D4" w:rsidRPr="00186348" w:rsidRDefault="000D45D4" w:rsidP="00907BA0">
      <w:pPr>
        <w:jc w:val="left"/>
        <w:rPr>
          <w:rFonts w:cs="Tahoma"/>
        </w:rPr>
      </w:pPr>
    </w:p>
    <w:p w14:paraId="56389E8A" w14:textId="032F5DAB" w:rsidR="000D45D4" w:rsidRPr="00284511" w:rsidRDefault="000D45D4" w:rsidP="00111DFF">
      <w:pPr>
        <w:pStyle w:val="Overskrift2"/>
      </w:pPr>
      <w:bookmarkStart w:id="14" w:name="_Toc68514127"/>
      <w:bookmarkStart w:id="15" w:name="_Toc33879922"/>
      <w:r w:rsidRPr="00284511">
        <w:t>Afklaringsfasens indhold</w:t>
      </w:r>
      <w:bookmarkEnd w:id="14"/>
      <w:bookmarkEnd w:id="15"/>
    </w:p>
    <w:p w14:paraId="56389E8B" w14:textId="77777777" w:rsidR="000D45D4" w:rsidRPr="00186348" w:rsidRDefault="000D45D4" w:rsidP="00907BA0">
      <w:pPr>
        <w:jc w:val="left"/>
        <w:rPr>
          <w:rFonts w:cs="Tahoma"/>
        </w:rPr>
      </w:pPr>
      <w:r w:rsidRPr="00186348">
        <w:rPr>
          <w:rFonts w:cs="Tahoma"/>
        </w:rPr>
        <w:t>Hvor en aktivitet gennemføres over en periode anføres periodens start og sluttidspunkt i kolonnen ”Tidsangivelse”.</w:t>
      </w:r>
    </w:p>
    <w:p w14:paraId="56389E8C" w14:textId="77777777" w:rsidR="000D45D4" w:rsidRPr="00186348" w:rsidRDefault="000D45D4" w:rsidP="00907BA0">
      <w:pPr>
        <w:jc w:val="left"/>
        <w:rPr>
          <w:rFonts w:cs="Tahoma"/>
        </w:rPr>
      </w:pPr>
    </w:p>
    <w:p w14:paraId="56389E8D" w14:textId="77777777" w:rsidR="000D45D4" w:rsidRPr="00186348" w:rsidRDefault="000D45D4" w:rsidP="00907BA0">
      <w:pPr>
        <w:jc w:val="left"/>
        <w:rPr>
          <w:rFonts w:cs="Tahoma"/>
        </w:rPr>
      </w:pPr>
      <w:r w:rsidRPr="00186348">
        <w:rPr>
          <w:rFonts w:cs="Tahoma"/>
        </w:rPr>
        <w:t>Nedennævnte aktiviteter iværksættes af den anførte initiativtager for den pågældende aktivitet. I det omfang at der er angivet flere initiativtagere, er det den førstnævnte, der er den primære initiativtager.</w:t>
      </w:r>
    </w:p>
    <w:p w14:paraId="56389E8E" w14:textId="77777777" w:rsidR="000D45D4" w:rsidRPr="00186348" w:rsidRDefault="000D45D4" w:rsidP="00907BA0">
      <w:pPr>
        <w:jc w:val="left"/>
        <w:rPr>
          <w:rFonts w:cs="Tahoma"/>
        </w:rPr>
      </w:pPr>
    </w:p>
    <w:tbl>
      <w:tblPr>
        <w:tblpPr w:leftFromText="141" w:rightFromText="141" w:vertAnchor="text" w:tblpY="1"/>
        <w:tblOverlap w:val="never"/>
        <w:tblW w:w="4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2882"/>
        <w:gridCol w:w="1256"/>
        <w:gridCol w:w="1256"/>
        <w:gridCol w:w="2000"/>
      </w:tblGrid>
      <w:tr w:rsidR="000D45D4" w:rsidRPr="00186348" w14:paraId="56389E93" w14:textId="77777777" w:rsidTr="00284511">
        <w:trPr>
          <w:tblHeader/>
        </w:trPr>
        <w:tc>
          <w:tcPr>
            <w:tcW w:w="2934" w:type="dxa"/>
          </w:tcPr>
          <w:p w14:paraId="56389E8F" w14:textId="77777777" w:rsidR="000D45D4" w:rsidRPr="00FD715B" w:rsidRDefault="000D45D4" w:rsidP="00907BA0">
            <w:pPr>
              <w:spacing w:line="240" w:lineRule="auto"/>
              <w:jc w:val="left"/>
              <w:rPr>
                <w:rFonts w:cs="Tahoma"/>
                <w:b/>
                <w:sz w:val="18"/>
              </w:rPr>
            </w:pPr>
            <w:r w:rsidRPr="00FD715B">
              <w:rPr>
                <w:rFonts w:cs="Tahoma"/>
                <w:b/>
                <w:sz w:val="18"/>
              </w:rPr>
              <w:t>Aktivitet/begivenhed</w:t>
            </w:r>
          </w:p>
        </w:tc>
        <w:tc>
          <w:tcPr>
            <w:tcW w:w="1276" w:type="dxa"/>
          </w:tcPr>
          <w:p w14:paraId="56389E90" w14:textId="58A16BB7" w:rsidR="000D45D4" w:rsidRPr="00FD715B" w:rsidRDefault="000D45D4" w:rsidP="00616FF2">
            <w:pPr>
              <w:spacing w:line="240" w:lineRule="auto"/>
              <w:jc w:val="center"/>
              <w:rPr>
                <w:rFonts w:cs="Tahoma"/>
                <w:b/>
                <w:sz w:val="18"/>
              </w:rPr>
            </w:pPr>
            <w:r w:rsidRPr="00FD715B">
              <w:rPr>
                <w:rFonts w:cs="Tahoma"/>
                <w:b/>
                <w:sz w:val="18"/>
              </w:rPr>
              <w:t>Tidsangivelse</w:t>
            </w:r>
            <w:r w:rsidR="0044193F" w:rsidRPr="00FD715B">
              <w:rPr>
                <w:rFonts w:cs="Tahoma"/>
                <w:b/>
                <w:sz w:val="18"/>
                <w:vertAlign w:val="superscript"/>
              </w:rPr>
              <w:t>*)</w:t>
            </w:r>
          </w:p>
        </w:tc>
        <w:tc>
          <w:tcPr>
            <w:tcW w:w="1276" w:type="dxa"/>
          </w:tcPr>
          <w:p w14:paraId="56389E91" w14:textId="563FC862" w:rsidR="000D45D4" w:rsidRPr="00FD715B" w:rsidRDefault="000D45D4" w:rsidP="00616FF2">
            <w:pPr>
              <w:spacing w:line="240" w:lineRule="auto"/>
              <w:jc w:val="center"/>
              <w:rPr>
                <w:rFonts w:cs="Tahoma"/>
                <w:b/>
                <w:sz w:val="18"/>
              </w:rPr>
            </w:pPr>
            <w:r w:rsidRPr="00FD715B">
              <w:rPr>
                <w:rFonts w:cs="Tahoma"/>
                <w:b/>
                <w:sz w:val="18"/>
              </w:rPr>
              <w:t>Initiativ</w:t>
            </w:r>
            <w:r w:rsidR="00FD715B">
              <w:rPr>
                <w:rFonts w:cs="Tahoma"/>
                <w:b/>
                <w:sz w:val="18"/>
              </w:rPr>
              <w:t>-</w:t>
            </w:r>
            <w:r w:rsidR="00FD715B">
              <w:rPr>
                <w:rFonts w:cs="Tahoma"/>
                <w:b/>
                <w:sz w:val="18"/>
              </w:rPr>
              <w:br/>
            </w:r>
            <w:r w:rsidRPr="00FD715B">
              <w:rPr>
                <w:rFonts w:cs="Tahoma"/>
                <w:b/>
                <w:sz w:val="18"/>
              </w:rPr>
              <w:t>t</w:t>
            </w:r>
            <w:r w:rsidR="00FD715B">
              <w:rPr>
                <w:rFonts w:cs="Tahoma"/>
                <w:b/>
                <w:sz w:val="18"/>
              </w:rPr>
              <w:t>a</w:t>
            </w:r>
            <w:r w:rsidRPr="00FD715B">
              <w:rPr>
                <w:rFonts w:cs="Tahoma"/>
                <w:b/>
                <w:sz w:val="18"/>
              </w:rPr>
              <w:t>ger</w:t>
            </w:r>
          </w:p>
        </w:tc>
        <w:tc>
          <w:tcPr>
            <w:tcW w:w="2034" w:type="dxa"/>
          </w:tcPr>
          <w:p w14:paraId="56389E92" w14:textId="77777777" w:rsidR="000D45D4" w:rsidRPr="00FD715B" w:rsidRDefault="000D45D4" w:rsidP="00907BA0">
            <w:pPr>
              <w:spacing w:line="240" w:lineRule="auto"/>
              <w:jc w:val="left"/>
              <w:rPr>
                <w:rFonts w:cs="Tahoma"/>
                <w:b/>
                <w:sz w:val="18"/>
              </w:rPr>
            </w:pPr>
            <w:r w:rsidRPr="00FD715B">
              <w:rPr>
                <w:rFonts w:cs="Tahoma"/>
                <w:b/>
                <w:sz w:val="18"/>
              </w:rPr>
              <w:t>Bemærkninger</w:t>
            </w:r>
          </w:p>
        </w:tc>
      </w:tr>
      <w:tr w:rsidR="000D45D4" w:rsidRPr="00186348" w14:paraId="56389E98" w14:textId="77777777" w:rsidTr="00284511">
        <w:tc>
          <w:tcPr>
            <w:tcW w:w="2934" w:type="dxa"/>
          </w:tcPr>
          <w:p w14:paraId="56389E94" w14:textId="676CD4A8" w:rsidR="000D45D4" w:rsidRPr="00186348" w:rsidRDefault="008F5682" w:rsidP="00CB68AA">
            <w:pPr>
              <w:spacing w:line="240" w:lineRule="auto"/>
              <w:jc w:val="left"/>
              <w:rPr>
                <w:rFonts w:cs="Tahoma"/>
              </w:rPr>
            </w:pPr>
            <w:r w:rsidRPr="00186348">
              <w:rPr>
                <w:rFonts w:cs="Tahoma"/>
              </w:rPr>
              <w:t>Analysemøde hvor pa</w:t>
            </w:r>
            <w:r w:rsidR="00102545">
              <w:rPr>
                <w:rFonts w:cs="Tahoma"/>
              </w:rPr>
              <w:t>r</w:t>
            </w:r>
            <w:r w:rsidRPr="00186348">
              <w:rPr>
                <w:rFonts w:cs="Tahoma"/>
              </w:rPr>
              <w:t>terne søger at nå frem til en principiel enighed.</w:t>
            </w:r>
          </w:p>
        </w:tc>
        <w:tc>
          <w:tcPr>
            <w:tcW w:w="1276" w:type="dxa"/>
          </w:tcPr>
          <w:p w14:paraId="56389E95" w14:textId="32E51E84" w:rsidR="000D45D4" w:rsidRPr="00FD715B" w:rsidRDefault="009A4999" w:rsidP="00616FF2">
            <w:pPr>
              <w:jc w:val="center"/>
              <w:rPr>
                <w:rFonts w:cs="Tahoma"/>
              </w:rPr>
            </w:pPr>
            <w:r w:rsidRPr="00FD715B">
              <w:rPr>
                <w:rFonts w:cs="Tahoma"/>
              </w:rPr>
              <w:t>23.-24 marts</w:t>
            </w:r>
          </w:p>
        </w:tc>
        <w:tc>
          <w:tcPr>
            <w:tcW w:w="1276" w:type="dxa"/>
          </w:tcPr>
          <w:p w14:paraId="56389E96" w14:textId="77777777" w:rsidR="000D45D4" w:rsidRPr="00186348" w:rsidRDefault="000D45D4" w:rsidP="00616FF2">
            <w:pPr>
              <w:jc w:val="center"/>
              <w:rPr>
                <w:rFonts w:cs="Tahoma"/>
              </w:rPr>
            </w:pPr>
            <w:r w:rsidRPr="00186348">
              <w:rPr>
                <w:rFonts w:cs="Tahoma"/>
              </w:rPr>
              <w:t>L</w:t>
            </w:r>
          </w:p>
        </w:tc>
        <w:tc>
          <w:tcPr>
            <w:tcW w:w="2034" w:type="dxa"/>
          </w:tcPr>
          <w:p w14:paraId="56389E97" w14:textId="77777777" w:rsidR="000D45D4" w:rsidRPr="00186348" w:rsidRDefault="000D45D4" w:rsidP="00907BA0">
            <w:pPr>
              <w:jc w:val="left"/>
              <w:rPr>
                <w:rFonts w:cs="Tahoma"/>
              </w:rPr>
            </w:pPr>
          </w:p>
        </w:tc>
      </w:tr>
      <w:tr w:rsidR="004B6CC9" w:rsidRPr="00186348" w14:paraId="0E7094A2" w14:textId="77777777" w:rsidTr="00284511">
        <w:tc>
          <w:tcPr>
            <w:tcW w:w="2934" w:type="dxa"/>
          </w:tcPr>
          <w:p w14:paraId="22C74E55" w14:textId="175C4B97" w:rsidR="004B6CC9" w:rsidRPr="00186348" w:rsidRDefault="004B6CC9" w:rsidP="00CB68AA">
            <w:pPr>
              <w:spacing w:line="240" w:lineRule="auto"/>
              <w:jc w:val="left"/>
              <w:rPr>
                <w:rFonts w:cs="Tahoma"/>
              </w:rPr>
            </w:pPr>
            <w:r>
              <w:rPr>
                <w:rFonts w:cs="Tahoma"/>
              </w:rPr>
              <w:t>Oplæg til prøver</w:t>
            </w:r>
          </w:p>
        </w:tc>
        <w:tc>
          <w:tcPr>
            <w:tcW w:w="1276" w:type="dxa"/>
          </w:tcPr>
          <w:p w14:paraId="5314D2A4" w14:textId="131BE130" w:rsidR="004B6CC9" w:rsidRPr="00FD715B" w:rsidRDefault="009A4999" w:rsidP="00616FF2">
            <w:pPr>
              <w:jc w:val="center"/>
              <w:rPr>
                <w:rFonts w:cs="Tahoma"/>
              </w:rPr>
            </w:pPr>
            <w:r w:rsidRPr="00FD715B">
              <w:rPr>
                <w:rFonts w:cs="Tahoma"/>
              </w:rPr>
              <w:t>25. marts</w:t>
            </w:r>
          </w:p>
        </w:tc>
        <w:tc>
          <w:tcPr>
            <w:tcW w:w="1276" w:type="dxa"/>
          </w:tcPr>
          <w:p w14:paraId="60E1CD85" w14:textId="5BA77797" w:rsidR="004B6CC9" w:rsidRPr="00186348" w:rsidRDefault="004B6CC9" w:rsidP="00616FF2">
            <w:pPr>
              <w:jc w:val="center"/>
              <w:rPr>
                <w:rFonts w:cs="Tahoma"/>
              </w:rPr>
            </w:pPr>
            <w:r>
              <w:rPr>
                <w:rFonts w:cs="Tahoma"/>
              </w:rPr>
              <w:t>L</w:t>
            </w:r>
          </w:p>
        </w:tc>
        <w:tc>
          <w:tcPr>
            <w:tcW w:w="2034" w:type="dxa"/>
          </w:tcPr>
          <w:p w14:paraId="51964F64" w14:textId="77777777" w:rsidR="004B6CC9" w:rsidRPr="00186348" w:rsidRDefault="004B6CC9" w:rsidP="00907BA0">
            <w:pPr>
              <w:jc w:val="left"/>
              <w:rPr>
                <w:rFonts w:cs="Tahoma"/>
              </w:rPr>
            </w:pPr>
          </w:p>
        </w:tc>
      </w:tr>
      <w:tr w:rsidR="004B6CC9" w:rsidRPr="00186348" w14:paraId="4249315D" w14:textId="77777777" w:rsidTr="00284511">
        <w:tc>
          <w:tcPr>
            <w:tcW w:w="2934" w:type="dxa"/>
          </w:tcPr>
          <w:p w14:paraId="624AC870" w14:textId="0F4446E3" w:rsidR="004B6CC9" w:rsidRPr="00186348" w:rsidRDefault="004B6CC9" w:rsidP="00CB68AA">
            <w:pPr>
              <w:spacing w:line="240" w:lineRule="auto"/>
              <w:jc w:val="left"/>
              <w:rPr>
                <w:rFonts w:cs="Tahoma"/>
              </w:rPr>
            </w:pPr>
            <w:r>
              <w:rPr>
                <w:rFonts w:cs="Tahoma"/>
              </w:rPr>
              <w:t xml:space="preserve">Oplæg til </w:t>
            </w:r>
            <w:r w:rsidR="00CB68AA">
              <w:rPr>
                <w:rFonts w:cs="Tahoma"/>
              </w:rPr>
              <w:t>layout til</w:t>
            </w:r>
            <w:r>
              <w:rPr>
                <w:rFonts w:cs="Tahoma"/>
              </w:rPr>
              <w:t xml:space="preserve"> skærmbilleder</w:t>
            </w:r>
          </w:p>
        </w:tc>
        <w:tc>
          <w:tcPr>
            <w:tcW w:w="1276" w:type="dxa"/>
          </w:tcPr>
          <w:p w14:paraId="69F85F94" w14:textId="660568B2" w:rsidR="004B6CC9" w:rsidRPr="00FD715B" w:rsidRDefault="009A4999" w:rsidP="00616FF2">
            <w:pPr>
              <w:jc w:val="center"/>
              <w:rPr>
                <w:rFonts w:cs="Tahoma"/>
              </w:rPr>
            </w:pPr>
            <w:r w:rsidRPr="00FD715B">
              <w:rPr>
                <w:rFonts w:cs="Tahoma"/>
              </w:rPr>
              <w:t>25. marts</w:t>
            </w:r>
          </w:p>
        </w:tc>
        <w:tc>
          <w:tcPr>
            <w:tcW w:w="1276" w:type="dxa"/>
          </w:tcPr>
          <w:p w14:paraId="7877AA5F" w14:textId="713C94DD" w:rsidR="004B6CC9" w:rsidRPr="00186348" w:rsidRDefault="004B6CC9" w:rsidP="00616FF2">
            <w:pPr>
              <w:jc w:val="center"/>
              <w:rPr>
                <w:rFonts w:cs="Tahoma"/>
              </w:rPr>
            </w:pPr>
            <w:r>
              <w:rPr>
                <w:rFonts w:cs="Tahoma"/>
              </w:rPr>
              <w:t>L</w:t>
            </w:r>
          </w:p>
        </w:tc>
        <w:tc>
          <w:tcPr>
            <w:tcW w:w="2034" w:type="dxa"/>
          </w:tcPr>
          <w:p w14:paraId="21CFF726" w14:textId="77777777" w:rsidR="004B6CC9" w:rsidRPr="00186348" w:rsidRDefault="004B6CC9" w:rsidP="00907BA0">
            <w:pPr>
              <w:jc w:val="left"/>
              <w:rPr>
                <w:rFonts w:cs="Tahoma"/>
              </w:rPr>
            </w:pPr>
          </w:p>
        </w:tc>
      </w:tr>
      <w:tr w:rsidR="000D45D4" w:rsidRPr="00186348" w14:paraId="56389EC0" w14:textId="77777777" w:rsidTr="00284511">
        <w:tc>
          <w:tcPr>
            <w:tcW w:w="2934" w:type="dxa"/>
          </w:tcPr>
          <w:p w14:paraId="56389EBC" w14:textId="626BA80F" w:rsidR="000D45D4" w:rsidRPr="00186348" w:rsidRDefault="00A7600A" w:rsidP="00CB68AA">
            <w:pPr>
              <w:spacing w:line="240" w:lineRule="auto"/>
              <w:jc w:val="left"/>
              <w:rPr>
                <w:rFonts w:cs="Tahoma"/>
              </w:rPr>
            </w:pPr>
            <w:r w:rsidRPr="00186348">
              <w:rPr>
                <w:rFonts w:cs="Tahoma"/>
              </w:rPr>
              <w:t>Fremlæggelse af samlet udkast til tilrettet kravspecifikation m.v.</w:t>
            </w:r>
          </w:p>
        </w:tc>
        <w:tc>
          <w:tcPr>
            <w:tcW w:w="1276" w:type="dxa"/>
          </w:tcPr>
          <w:p w14:paraId="56389EBD" w14:textId="672D0933" w:rsidR="000D45D4" w:rsidRPr="00FD715B" w:rsidRDefault="009A4999" w:rsidP="00616FF2">
            <w:pPr>
              <w:jc w:val="center"/>
              <w:rPr>
                <w:rFonts w:cs="Tahoma"/>
              </w:rPr>
            </w:pPr>
            <w:r w:rsidRPr="00FD715B">
              <w:rPr>
                <w:rFonts w:cs="Tahoma"/>
              </w:rPr>
              <w:t>27. marts</w:t>
            </w:r>
          </w:p>
        </w:tc>
        <w:tc>
          <w:tcPr>
            <w:tcW w:w="1276" w:type="dxa"/>
          </w:tcPr>
          <w:p w14:paraId="56389EBE" w14:textId="77777777" w:rsidR="000D45D4" w:rsidRPr="00186348" w:rsidRDefault="000D45D4" w:rsidP="00616FF2">
            <w:pPr>
              <w:jc w:val="center"/>
              <w:rPr>
                <w:rFonts w:cs="Tahoma"/>
              </w:rPr>
            </w:pPr>
            <w:r w:rsidRPr="00186348">
              <w:rPr>
                <w:rFonts w:cs="Tahoma"/>
              </w:rPr>
              <w:t>L</w:t>
            </w:r>
          </w:p>
        </w:tc>
        <w:tc>
          <w:tcPr>
            <w:tcW w:w="2034" w:type="dxa"/>
          </w:tcPr>
          <w:p w14:paraId="56389EBF" w14:textId="77777777" w:rsidR="000D45D4" w:rsidRPr="00186348" w:rsidRDefault="000D45D4" w:rsidP="00907BA0">
            <w:pPr>
              <w:jc w:val="left"/>
              <w:rPr>
                <w:rFonts w:cs="Tahoma"/>
              </w:rPr>
            </w:pPr>
          </w:p>
        </w:tc>
      </w:tr>
      <w:tr w:rsidR="000D45D4" w:rsidRPr="00186348" w14:paraId="56389EC5" w14:textId="77777777" w:rsidTr="00284511">
        <w:tc>
          <w:tcPr>
            <w:tcW w:w="2934" w:type="dxa"/>
          </w:tcPr>
          <w:p w14:paraId="56389EC1" w14:textId="77777777" w:rsidR="000D45D4" w:rsidRPr="00186348" w:rsidRDefault="000D45D4" w:rsidP="00CB68AA">
            <w:pPr>
              <w:spacing w:line="240" w:lineRule="auto"/>
              <w:jc w:val="left"/>
              <w:rPr>
                <w:rFonts w:cs="Tahoma"/>
              </w:rPr>
            </w:pPr>
            <w:r w:rsidRPr="00186348">
              <w:rPr>
                <w:rFonts w:cs="Tahoma"/>
              </w:rPr>
              <w:t>Review af oplæg til prøver og samlet udkast til tilrettet kravspecifikation m.v.</w:t>
            </w:r>
          </w:p>
        </w:tc>
        <w:tc>
          <w:tcPr>
            <w:tcW w:w="1276" w:type="dxa"/>
          </w:tcPr>
          <w:p w14:paraId="56389EC2" w14:textId="6CB25FFB" w:rsidR="000D45D4" w:rsidRPr="00FD715B" w:rsidRDefault="00FD715B" w:rsidP="00616FF2">
            <w:pPr>
              <w:jc w:val="center"/>
              <w:rPr>
                <w:rFonts w:cs="Tahoma"/>
              </w:rPr>
            </w:pPr>
            <w:r w:rsidRPr="00FD715B">
              <w:rPr>
                <w:rFonts w:cs="Tahoma"/>
              </w:rPr>
              <w:t>27. marts-31. marts</w:t>
            </w:r>
          </w:p>
        </w:tc>
        <w:tc>
          <w:tcPr>
            <w:tcW w:w="1276" w:type="dxa"/>
          </w:tcPr>
          <w:p w14:paraId="56389EC3" w14:textId="77777777" w:rsidR="000D45D4" w:rsidRPr="00186348" w:rsidRDefault="000D45D4" w:rsidP="00616FF2">
            <w:pPr>
              <w:jc w:val="center"/>
              <w:rPr>
                <w:rFonts w:cs="Tahoma"/>
              </w:rPr>
            </w:pPr>
            <w:r w:rsidRPr="00186348">
              <w:rPr>
                <w:rFonts w:cs="Tahoma"/>
              </w:rPr>
              <w:t>K</w:t>
            </w:r>
          </w:p>
        </w:tc>
        <w:tc>
          <w:tcPr>
            <w:tcW w:w="2034" w:type="dxa"/>
          </w:tcPr>
          <w:p w14:paraId="56389EC4" w14:textId="77777777" w:rsidR="000D45D4" w:rsidRPr="00186348" w:rsidRDefault="000D45D4" w:rsidP="00907BA0">
            <w:pPr>
              <w:jc w:val="left"/>
              <w:rPr>
                <w:rFonts w:cs="Tahoma"/>
              </w:rPr>
            </w:pPr>
          </w:p>
        </w:tc>
      </w:tr>
      <w:tr w:rsidR="000D45D4" w:rsidRPr="00186348" w14:paraId="56389ECA" w14:textId="77777777" w:rsidTr="00284511">
        <w:tc>
          <w:tcPr>
            <w:tcW w:w="2934" w:type="dxa"/>
          </w:tcPr>
          <w:p w14:paraId="56389EC6" w14:textId="77777777" w:rsidR="000D45D4" w:rsidRPr="00186348" w:rsidRDefault="000D45D4" w:rsidP="00CB68AA">
            <w:pPr>
              <w:spacing w:line="240" w:lineRule="auto"/>
              <w:jc w:val="left"/>
              <w:rPr>
                <w:rFonts w:cs="Tahoma"/>
              </w:rPr>
            </w:pPr>
            <w:r w:rsidRPr="00186348">
              <w:rPr>
                <w:rFonts w:cs="Tahoma"/>
              </w:rPr>
              <w:t>Kundens endelige stillingtagen til samlet udkast til tilrettet kravspecifikation m.v.</w:t>
            </w:r>
          </w:p>
        </w:tc>
        <w:tc>
          <w:tcPr>
            <w:tcW w:w="1276" w:type="dxa"/>
          </w:tcPr>
          <w:p w14:paraId="56389EC7" w14:textId="048DBCEA" w:rsidR="000D45D4" w:rsidRPr="00FD715B" w:rsidRDefault="00FD715B" w:rsidP="00616FF2">
            <w:pPr>
              <w:jc w:val="center"/>
              <w:rPr>
                <w:rFonts w:cs="Tahoma"/>
              </w:rPr>
            </w:pPr>
            <w:r w:rsidRPr="00FD715B">
              <w:rPr>
                <w:rFonts w:cs="Tahoma"/>
              </w:rPr>
              <w:t>31. marts</w:t>
            </w:r>
          </w:p>
        </w:tc>
        <w:tc>
          <w:tcPr>
            <w:tcW w:w="1276" w:type="dxa"/>
          </w:tcPr>
          <w:p w14:paraId="56389EC8" w14:textId="77777777" w:rsidR="000D45D4" w:rsidRPr="00186348" w:rsidRDefault="000D45D4" w:rsidP="00616FF2">
            <w:pPr>
              <w:jc w:val="center"/>
              <w:rPr>
                <w:rFonts w:cs="Tahoma"/>
              </w:rPr>
            </w:pPr>
            <w:r w:rsidRPr="00186348">
              <w:rPr>
                <w:rFonts w:cs="Tahoma"/>
              </w:rPr>
              <w:t>K</w:t>
            </w:r>
          </w:p>
        </w:tc>
        <w:tc>
          <w:tcPr>
            <w:tcW w:w="2034" w:type="dxa"/>
          </w:tcPr>
          <w:p w14:paraId="56389EC9" w14:textId="77777777" w:rsidR="000D45D4" w:rsidRPr="00186348" w:rsidRDefault="000D45D4" w:rsidP="00907BA0">
            <w:pPr>
              <w:jc w:val="left"/>
              <w:rPr>
                <w:rFonts w:cs="Tahoma"/>
              </w:rPr>
            </w:pPr>
          </w:p>
        </w:tc>
      </w:tr>
    </w:tbl>
    <w:p w14:paraId="555752C2" w14:textId="44B579CB" w:rsidR="00222469" w:rsidRDefault="00284511" w:rsidP="00907BA0">
      <w:pPr>
        <w:jc w:val="left"/>
        <w:rPr>
          <w:rFonts w:cs="Tahoma"/>
        </w:rPr>
      </w:pPr>
      <w:r>
        <w:rPr>
          <w:rFonts w:cs="Tahoma"/>
          <w:vertAlign w:val="superscript"/>
        </w:rPr>
        <w:br w:type="textWrapping" w:clear="all"/>
      </w:r>
      <w:r w:rsidR="0044193F" w:rsidRPr="004B6CC9">
        <w:rPr>
          <w:rFonts w:cs="Tahoma"/>
          <w:sz w:val="18"/>
          <w:vertAlign w:val="superscript"/>
        </w:rPr>
        <w:t>*)</w:t>
      </w:r>
      <w:r w:rsidR="0044193F" w:rsidRPr="004B6CC9">
        <w:rPr>
          <w:rFonts w:cs="Tahoma"/>
          <w:sz w:val="18"/>
        </w:rPr>
        <w:t xml:space="preserve"> Alle datoer er i 20</w:t>
      </w:r>
      <w:r w:rsidR="009A4999">
        <w:rPr>
          <w:rFonts w:cs="Tahoma"/>
          <w:sz w:val="18"/>
        </w:rPr>
        <w:t>20</w:t>
      </w:r>
      <w:r w:rsidR="0044193F" w:rsidRPr="004B6CC9">
        <w:rPr>
          <w:rFonts w:cs="Tahoma"/>
          <w:sz w:val="18"/>
        </w:rPr>
        <w:t>; "K" = kunde; "L" = leverandør</w:t>
      </w:r>
      <w:r w:rsidR="00222469">
        <w:rPr>
          <w:rFonts w:cs="Tahoma"/>
        </w:rPr>
        <w:br w:type="page"/>
      </w:r>
    </w:p>
    <w:p w14:paraId="647A1A9B" w14:textId="77777777" w:rsidR="00F5715A" w:rsidRDefault="00F5715A" w:rsidP="006D1754">
      <w:pPr>
        <w:pStyle w:val="Bilagstitel"/>
        <w:sectPr w:rsidR="00F5715A" w:rsidSect="00FD715B">
          <w:headerReference w:type="even" r:id="rId11"/>
          <w:headerReference w:type="default" r:id="rId12"/>
          <w:footerReference w:type="default" r:id="rId13"/>
          <w:headerReference w:type="first" r:id="rId14"/>
          <w:pgSz w:w="11906" w:h="16838" w:code="9"/>
          <w:pgMar w:top="1276" w:right="1531" w:bottom="1418" w:left="1531" w:header="709" w:footer="612" w:gutter="0"/>
          <w:cols w:space="708"/>
          <w:titlePg/>
          <w:docGrid w:linePitch="360"/>
        </w:sectPr>
      </w:pPr>
    </w:p>
    <w:p w14:paraId="368DF1BE" w14:textId="7EC99551" w:rsidR="00222469" w:rsidRPr="00DA6CDA" w:rsidRDefault="00222469" w:rsidP="006D1754">
      <w:pPr>
        <w:pStyle w:val="Bilagstitel"/>
        <w:rPr>
          <w:b/>
        </w:rPr>
      </w:pPr>
      <w:bookmarkStart w:id="16" w:name="_Toc33879923"/>
      <w:r w:rsidRPr="00DA6CDA">
        <w:rPr>
          <w:b/>
        </w:rPr>
        <w:t xml:space="preserve">Bilag </w:t>
      </w:r>
      <w:r w:rsidR="005729BA" w:rsidRPr="00DA6CDA">
        <w:rPr>
          <w:b/>
        </w:rPr>
        <w:t>2</w:t>
      </w:r>
      <w:bookmarkEnd w:id="16"/>
    </w:p>
    <w:p w14:paraId="7E7FCA48" w14:textId="22B0D55D" w:rsidR="00222469" w:rsidRPr="00DA6CDA" w:rsidRDefault="005729BA" w:rsidP="006D1754">
      <w:pPr>
        <w:pStyle w:val="Standardoverskrift"/>
        <w:jc w:val="center"/>
        <w:rPr>
          <w:rFonts w:ascii="Minion Pro" w:hAnsi="Minion Pro" w:cs="Tahoma"/>
          <w:smallCaps w:val="0"/>
          <w:sz w:val="27"/>
          <w:szCs w:val="27"/>
        </w:rPr>
      </w:pPr>
      <w:r w:rsidRPr="00DA6CDA">
        <w:rPr>
          <w:rFonts w:ascii="Minion Pro" w:hAnsi="Minion Pro" w:cs="Tahoma"/>
          <w:smallCaps w:val="0"/>
          <w:sz w:val="27"/>
          <w:szCs w:val="27"/>
        </w:rPr>
        <w:t>Kravspecifikation</w:t>
      </w:r>
    </w:p>
    <w:p w14:paraId="74F60AB4" w14:textId="77777777" w:rsidR="00284511" w:rsidRPr="00284511" w:rsidRDefault="00284511" w:rsidP="00907BA0">
      <w:pPr>
        <w:jc w:val="left"/>
      </w:pPr>
    </w:p>
    <w:p w14:paraId="07A065E9" w14:textId="5805C963" w:rsidR="001553A8" w:rsidRDefault="001553A8" w:rsidP="00385D3E">
      <w:pPr>
        <w:pStyle w:val="Overskrift1"/>
        <w:numPr>
          <w:ilvl w:val="0"/>
          <w:numId w:val="21"/>
        </w:numPr>
      </w:pPr>
      <w:bookmarkStart w:id="17" w:name="_Toc33879924"/>
      <w:bookmarkStart w:id="18" w:name="_Hlk4698575"/>
      <w:r>
        <w:t>krav til Systemet og dets funktionalitet</w:t>
      </w:r>
      <w:bookmarkEnd w:id="17"/>
      <w:r>
        <w:t xml:space="preserve"> </w:t>
      </w:r>
    </w:p>
    <w:p w14:paraId="7E81A163" w14:textId="7FBAA485" w:rsidR="00284511" w:rsidRDefault="00284511" w:rsidP="00907BA0">
      <w:pPr>
        <w:jc w:val="left"/>
      </w:pPr>
      <w:r>
        <w:t>Kravene til Systemet udgøres af nærværende bilag 2</w:t>
      </w:r>
      <w:r w:rsidR="00DE0E4B">
        <w:t xml:space="preserve"> </w:t>
      </w:r>
      <w:r>
        <w:t xml:space="preserve">samt af </w:t>
      </w:r>
      <w:r w:rsidR="00DE0E4B">
        <w:t>Leverandørens løsningsbeskrivelse</w:t>
      </w:r>
      <w:r w:rsidR="00C62321">
        <w:t>.</w:t>
      </w:r>
    </w:p>
    <w:p w14:paraId="0314BBDD" w14:textId="77777777" w:rsidR="00C62321" w:rsidRDefault="00C62321" w:rsidP="00907BA0">
      <w:pPr>
        <w:jc w:val="left"/>
      </w:pPr>
    </w:p>
    <w:p w14:paraId="7647A6C8" w14:textId="77777777" w:rsidR="00C172CA" w:rsidRDefault="00C62321" w:rsidP="00907BA0">
      <w:pPr>
        <w:jc w:val="left"/>
      </w:pPr>
      <w:r>
        <w:t xml:space="preserve">Helt overordnet er det et krav, at det nye bestillingssystem </w:t>
      </w:r>
      <w:r w:rsidR="00C172CA">
        <w:t xml:space="preserve">med hensyn til sin </w:t>
      </w:r>
      <w:proofErr w:type="spellStart"/>
      <w:r w:rsidR="00C172CA">
        <w:t>funktionalitet</w:t>
      </w:r>
      <w:r>
        <w:t>erstatter</w:t>
      </w:r>
      <w:proofErr w:type="spellEnd"/>
      <w:r>
        <w:t xml:space="preserve"> det nuværende bestillingssystem og de arbejdsgang</w:t>
      </w:r>
      <w:r w:rsidR="00FD715B">
        <w:t>e</w:t>
      </w:r>
      <w:r>
        <w:t xml:space="preserve">, som knytter sig hertil. </w:t>
      </w:r>
      <w:r w:rsidR="00C172CA">
        <w:t xml:space="preserve">Det er en målsætning med et nye system, at der sker en teknologisk modernisering og i den forbindelse kan nuværende arbejdsgange tilpasses eller ændres. </w:t>
      </w:r>
    </w:p>
    <w:p w14:paraId="7915AFE8" w14:textId="77777777" w:rsidR="00C172CA" w:rsidRDefault="00C172CA" w:rsidP="00907BA0">
      <w:pPr>
        <w:jc w:val="left"/>
      </w:pPr>
    </w:p>
    <w:p w14:paraId="36467EC6" w14:textId="35D64B5B" w:rsidR="00C62321" w:rsidRDefault="00C62321" w:rsidP="00907BA0">
      <w:pPr>
        <w:jc w:val="left"/>
      </w:pPr>
      <w:r>
        <w:t>Til brug for Leverandørens udarbejdelse af sin løsningsbeskrivelse stiller Folkekirkens It nedenstående dokumenter til rådighed.:</w:t>
      </w:r>
    </w:p>
    <w:p w14:paraId="46C56546" w14:textId="77777777" w:rsidR="00E378E9" w:rsidRDefault="00E378E9" w:rsidP="00907BA0">
      <w:pPr>
        <w:jc w:val="left"/>
      </w:pPr>
    </w:p>
    <w:p w14:paraId="3BAD0C84" w14:textId="69C8C95D" w:rsidR="00C62321" w:rsidRDefault="001844C7" w:rsidP="00385D3E">
      <w:pPr>
        <w:pStyle w:val="Listeafsnit"/>
        <w:numPr>
          <w:ilvl w:val="0"/>
          <w:numId w:val="22"/>
        </w:numPr>
        <w:tabs>
          <w:tab w:val="clear" w:pos="567"/>
          <w:tab w:val="clear" w:pos="1134"/>
          <w:tab w:val="clear" w:pos="1701"/>
        </w:tabs>
        <w:ind w:left="993" w:hanging="633"/>
        <w:jc w:val="left"/>
      </w:pPr>
      <w:bookmarkStart w:id="19" w:name="_Hlk33890707"/>
      <w:r>
        <w:t>Beskrivelse af</w:t>
      </w:r>
      <w:r w:rsidR="00E378E9">
        <w:t xml:space="preserve"> arbejdsgange og funktioner i det nuværende bestillingssystem</w:t>
      </w:r>
    </w:p>
    <w:p w14:paraId="4E7FFB87" w14:textId="4CFDAE6C" w:rsidR="00E378E9" w:rsidRDefault="001844C7" w:rsidP="00385D3E">
      <w:pPr>
        <w:pStyle w:val="Listeafsnit"/>
        <w:numPr>
          <w:ilvl w:val="0"/>
          <w:numId w:val="22"/>
        </w:numPr>
        <w:tabs>
          <w:tab w:val="clear" w:pos="567"/>
          <w:tab w:val="clear" w:pos="1134"/>
          <w:tab w:val="clear" w:pos="1701"/>
        </w:tabs>
        <w:ind w:left="993" w:hanging="633"/>
        <w:jc w:val="left"/>
      </w:pPr>
      <w:r>
        <w:t>Beskrivelse af</w:t>
      </w:r>
      <w:r w:rsidR="00E378E9">
        <w:t xml:space="preserve"> det fremadrettede bestillingsflow</w:t>
      </w:r>
    </w:p>
    <w:p w14:paraId="65067261" w14:textId="27F748EB" w:rsidR="00E378E9" w:rsidRDefault="00E378E9" w:rsidP="00385D3E">
      <w:pPr>
        <w:pStyle w:val="Listeafsnit"/>
        <w:numPr>
          <w:ilvl w:val="0"/>
          <w:numId w:val="22"/>
        </w:numPr>
        <w:tabs>
          <w:tab w:val="clear" w:pos="567"/>
          <w:tab w:val="clear" w:pos="1134"/>
          <w:tab w:val="clear" w:pos="1701"/>
        </w:tabs>
        <w:ind w:left="993" w:hanging="633"/>
        <w:jc w:val="left"/>
      </w:pPr>
      <w:r>
        <w:t>Skærmbilleder fra det nuværende bestillingssystem</w:t>
      </w:r>
    </w:p>
    <w:bookmarkEnd w:id="19"/>
    <w:p w14:paraId="0E806DF4" w14:textId="77777777" w:rsidR="00284511" w:rsidRDefault="00284511" w:rsidP="00907BA0">
      <w:pPr>
        <w:jc w:val="left"/>
      </w:pPr>
    </w:p>
    <w:p w14:paraId="27F991DD" w14:textId="77777777" w:rsidR="00907BA0" w:rsidRDefault="00284511" w:rsidP="00907BA0">
      <w:pPr>
        <w:jc w:val="left"/>
      </w:pPr>
      <w:r>
        <w:t>Systemet skal drift</w:t>
      </w:r>
      <w:r w:rsidR="00907BA0">
        <w:t>safvikles</w:t>
      </w:r>
      <w:r>
        <w:t xml:space="preserve"> i et it-miljø</w:t>
      </w:r>
      <w:r w:rsidR="00907BA0">
        <w:t>, der</w:t>
      </w:r>
      <w:r>
        <w:t xml:space="preserve"> er baseret på Microsoft teknologier, hoste</w:t>
      </w:r>
      <w:r w:rsidR="00907BA0">
        <w:t>t</w:t>
      </w:r>
      <w:r>
        <w:t xml:space="preserve"> på Windows server med en </w:t>
      </w:r>
      <w:proofErr w:type="spellStart"/>
      <w:r>
        <w:t>IIS</w:t>
      </w:r>
      <w:proofErr w:type="spellEnd"/>
      <w:r>
        <w:t xml:space="preserve"> </w:t>
      </w:r>
      <w:r w:rsidR="00907BA0">
        <w:t xml:space="preserve">web-server </w:t>
      </w:r>
      <w:r>
        <w:t>og data i en MS</w:t>
      </w:r>
      <w:r w:rsidR="00907BA0">
        <w:t xml:space="preserve"> </w:t>
      </w:r>
      <w:r>
        <w:t xml:space="preserve">SQL server. </w:t>
      </w:r>
    </w:p>
    <w:p w14:paraId="1C55D3AD" w14:textId="77777777" w:rsidR="00907BA0" w:rsidRDefault="00907BA0" w:rsidP="00907BA0">
      <w:pPr>
        <w:jc w:val="left"/>
      </w:pPr>
    </w:p>
    <w:p w14:paraId="5171E42D" w14:textId="73938112" w:rsidR="00284511" w:rsidRDefault="007D1C8E" w:rsidP="00907BA0">
      <w:pPr>
        <w:jc w:val="left"/>
      </w:pPr>
      <w:r>
        <w:t xml:space="preserve">Systemet </w:t>
      </w:r>
      <w:r w:rsidRPr="004A4C92">
        <w:t xml:space="preserve">skal understøtte </w:t>
      </w:r>
      <w:r w:rsidRPr="00847C48">
        <w:t>single sign-on for brugere i Kirkenettet</w:t>
      </w:r>
      <w:r w:rsidRPr="004A4C92">
        <w:t>.</w:t>
      </w:r>
      <w:r>
        <w:t xml:space="preserve"> </w:t>
      </w:r>
      <w:r w:rsidR="00284511">
        <w:t xml:space="preserve">Leverandøren </w:t>
      </w:r>
      <w:r>
        <w:t>skal</w:t>
      </w:r>
      <w:r w:rsidR="00284511">
        <w:t xml:space="preserve"> have dokumenteret kendskab til MS Enterprise setup herunder Integrated security, AD integration mv.  </w:t>
      </w:r>
    </w:p>
    <w:p w14:paraId="3C20E9EF" w14:textId="77777777" w:rsidR="00284511" w:rsidRDefault="00284511" w:rsidP="00907BA0">
      <w:pPr>
        <w:jc w:val="left"/>
      </w:pPr>
    </w:p>
    <w:p w14:paraId="55BB4386" w14:textId="77777777" w:rsidR="00284511" w:rsidRDefault="00284511" w:rsidP="00907BA0">
      <w:pPr>
        <w:jc w:val="left"/>
      </w:pPr>
      <w:r>
        <w:t xml:space="preserve">Systemet skal udvikles som en webbaseret applikation. Som backend ønskes en opdateret </w:t>
      </w:r>
      <w:proofErr w:type="spellStart"/>
      <w:r>
        <w:t>MVC.NET</w:t>
      </w:r>
      <w:proofErr w:type="spellEnd"/>
      <w:r>
        <w:t xml:space="preserve"> framework (fx core eller 4.7+).</w:t>
      </w:r>
      <w:r w:rsidRPr="00286B7E">
        <w:t xml:space="preserve"> </w:t>
      </w:r>
    </w:p>
    <w:p w14:paraId="0C1A5362" w14:textId="77777777" w:rsidR="00284511" w:rsidRDefault="00284511" w:rsidP="00907BA0">
      <w:pPr>
        <w:jc w:val="left"/>
      </w:pPr>
    </w:p>
    <w:p w14:paraId="68FD9910" w14:textId="77777777" w:rsidR="00284511" w:rsidRDefault="00284511" w:rsidP="00907BA0">
      <w:pPr>
        <w:jc w:val="left"/>
      </w:pPr>
      <w:r>
        <w:t>Som frontend ønskes en moderne responsiv brugergrænseflade f.eks. baseret på bootstrap.</w:t>
      </w:r>
    </w:p>
    <w:p w14:paraId="63E5D912" w14:textId="68B9B94A" w:rsidR="00284511" w:rsidRDefault="00284511" w:rsidP="00907BA0">
      <w:pPr>
        <w:jc w:val="left"/>
      </w:pPr>
      <w:r>
        <w:t>Såfremt der i løsningerne anvende</w:t>
      </w:r>
      <w:r w:rsidR="00EA2791">
        <w:t>s</w:t>
      </w:r>
      <w:r>
        <w:t xml:space="preserve"> (javascript) framework, er der en præference for </w:t>
      </w:r>
      <w:proofErr w:type="spellStart"/>
      <w:r>
        <w:t>vue.js</w:t>
      </w:r>
      <w:proofErr w:type="spellEnd"/>
      <w:r>
        <w:t>.</w:t>
      </w:r>
    </w:p>
    <w:p w14:paraId="03C574B7" w14:textId="77777777" w:rsidR="00284511" w:rsidRDefault="00284511" w:rsidP="00907BA0">
      <w:pPr>
        <w:jc w:val="left"/>
      </w:pPr>
    </w:p>
    <w:p w14:paraId="491B368B" w14:textId="77777777" w:rsidR="00284511" w:rsidRDefault="00284511" w:rsidP="00111DFF">
      <w:pPr>
        <w:pStyle w:val="Overskrift2"/>
      </w:pPr>
      <w:r w:rsidRPr="001055C8">
        <w:t>Om udviklingsprocessen</w:t>
      </w:r>
    </w:p>
    <w:p w14:paraId="340856D3" w14:textId="2B194315" w:rsidR="00284511" w:rsidRDefault="008A683F" w:rsidP="00907BA0">
      <w:pPr>
        <w:jc w:val="left"/>
      </w:pPr>
      <w:r>
        <w:t>Kunden</w:t>
      </w:r>
      <w:r w:rsidR="00284511">
        <w:t xml:space="preserve"> har flere leverandører til webudvikling, og for at sikre et godt samarbejde, </w:t>
      </w:r>
      <w:r w:rsidR="00EA2791">
        <w:t>er det et krav,</w:t>
      </w:r>
      <w:r w:rsidR="00284511">
        <w:t xml:space="preserve"> at leverandøren har erfaring med versionsstyring og review af kode. </w:t>
      </w:r>
    </w:p>
    <w:p w14:paraId="564624AD" w14:textId="77777777" w:rsidR="000F35CB" w:rsidRDefault="000F35CB" w:rsidP="00907BA0">
      <w:pPr>
        <w:jc w:val="left"/>
      </w:pPr>
    </w:p>
    <w:p w14:paraId="125D56B3" w14:textId="4164E230" w:rsidR="00DE0E4B" w:rsidRDefault="00284511" w:rsidP="00907BA0">
      <w:pPr>
        <w:jc w:val="left"/>
      </w:pPr>
      <w:r>
        <w:t>Der anvendes en hosted Azure DevOps til versionskontrol og CI/CD. Alt deploy til produktionssystemer foregår centralt efter procedurer</w:t>
      </w:r>
      <w:r w:rsidR="00EE1431">
        <w:t xml:space="preserve"> fastsat i Governance i Kirkenettet</w:t>
      </w:r>
    </w:p>
    <w:p w14:paraId="531B0690" w14:textId="77777777" w:rsidR="00DE0E4B" w:rsidRDefault="00DE0E4B" w:rsidP="00907BA0">
      <w:pPr>
        <w:jc w:val="left"/>
      </w:pPr>
    </w:p>
    <w:p w14:paraId="57870291" w14:textId="21D3BD89" w:rsidR="00284511" w:rsidRDefault="00EE1431" w:rsidP="00907BA0">
      <w:pPr>
        <w:jc w:val="left"/>
      </w:pPr>
      <w:r>
        <w:t>Kunden</w:t>
      </w:r>
      <w:r w:rsidR="00284511">
        <w:t xml:space="preserve"> </w:t>
      </w:r>
      <w:r w:rsidR="00284511" w:rsidRPr="00F06374">
        <w:t>stiller testmiljø til rådighed</w:t>
      </w:r>
      <w:r w:rsidR="00284511">
        <w:t xml:space="preserve"> i udviklingsprocessen.</w:t>
      </w:r>
    </w:p>
    <w:p w14:paraId="6337E526" w14:textId="1060F2BD" w:rsidR="001553A8" w:rsidRDefault="001553A8" w:rsidP="001055C8">
      <w:pPr>
        <w:pStyle w:val="Overskrift1"/>
      </w:pPr>
      <w:bookmarkStart w:id="20" w:name="_Toc33879925"/>
      <w:r w:rsidRPr="00F5715A">
        <w:t xml:space="preserve">Andre </w:t>
      </w:r>
      <w:r w:rsidRPr="001055C8">
        <w:t>krav</w:t>
      </w:r>
      <w:r w:rsidRPr="00F5715A">
        <w:t xml:space="preserve"> til Systemet</w:t>
      </w:r>
      <w:bookmarkEnd w:id="20"/>
    </w:p>
    <w:p w14:paraId="724CEBB6" w14:textId="4EB08795" w:rsidR="00462DBE" w:rsidRDefault="001C4C1B" w:rsidP="00111DFF">
      <w:pPr>
        <w:pStyle w:val="Overskrift2"/>
      </w:pPr>
      <w:bookmarkStart w:id="21" w:name="_Toc33879926"/>
      <w:r w:rsidRPr="001055C8">
        <w:t>Adgangsstyring</w:t>
      </w:r>
      <w:r>
        <w:t xml:space="preserve"> og </w:t>
      </w:r>
      <w:r w:rsidR="00A57024">
        <w:t>b</w:t>
      </w:r>
      <w:r w:rsidR="00462DBE">
        <w:t>ehandling af persondata</w:t>
      </w:r>
      <w:bookmarkEnd w:id="21"/>
    </w:p>
    <w:p w14:paraId="469FEF28" w14:textId="446A9242" w:rsidR="007E1342" w:rsidRDefault="007E1342" w:rsidP="007E1342">
      <w:pPr>
        <w:jc w:val="left"/>
      </w:pPr>
      <w:r>
        <w:t xml:space="preserve">Leverandøren og Systemet skal leve op til kravene i Databeskyttelsesforordningen og Databeskyttelsesloven som angivet i kontraktens pkt. 22, </w:t>
      </w:r>
      <w:r w:rsidR="00DE0E4B">
        <w:t xml:space="preserve">Behandling </w:t>
      </w:r>
      <w:r>
        <w:t>af persondata.</w:t>
      </w:r>
    </w:p>
    <w:p w14:paraId="38BFDB06" w14:textId="72BEA4D6" w:rsidR="007E1342" w:rsidRDefault="00A57024" w:rsidP="007E1342">
      <w:pPr>
        <w:pStyle w:val="Overskrift3"/>
      </w:pPr>
      <w:r>
        <w:t>Adgangsstyring</w:t>
      </w:r>
    </w:p>
    <w:p w14:paraId="1C2BC259" w14:textId="09273884" w:rsidR="007E1342" w:rsidRDefault="007E1342" w:rsidP="001055C8">
      <w:pPr>
        <w:tabs>
          <w:tab w:val="clear" w:pos="567"/>
          <w:tab w:val="clear" w:pos="1134"/>
          <w:tab w:val="clear" w:pos="1701"/>
        </w:tabs>
        <w:jc w:val="left"/>
      </w:pPr>
      <w:r>
        <w:t xml:space="preserve">Brugerne af systemet </w:t>
      </w:r>
      <w:r w:rsidR="00DE0E4B">
        <w:t>er menighedsrådsmedlemmer samt ansatte i folkekirken</w:t>
      </w:r>
      <w:r w:rsidR="008505B8">
        <w:t>,</w:t>
      </w:r>
      <w:r w:rsidR="00DE0E4B">
        <w:t xml:space="preserve"> som er brugere af Kirkenettet.</w:t>
      </w:r>
    </w:p>
    <w:p w14:paraId="6E4075D9" w14:textId="39F5FD0B" w:rsidR="00DE0E4B" w:rsidRDefault="00DE0E4B" w:rsidP="007E1342">
      <w:pPr>
        <w:jc w:val="left"/>
      </w:pPr>
    </w:p>
    <w:p w14:paraId="4F86772A" w14:textId="62E59FE3" w:rsidR="00F16E21" w:rsidRDefault="00C93AD0" w:rsidP="00F16E21">
      <w:pPr>
        <w:jc w:val="left"/>
      </w:pPr>
      <w:r>
        <w:t>Alle b</w:t>
      </w:r>
      <w:r w:rsidR="00DE0E4B">
        <w:t xml:space="preserve">rugerne er </w:t>
      </w:r>
      <w:r>
        <w:t>oprettet i</w:t>
      </w:r>
      <w:r w:rsidR="00DE0E4B">
        <w:t xml:space="preserve"> AD </w:t>
      </w:r>
      <w:r>
        <w:t xml:space="preserve">og hertil </w:t>
      </w:r>
      <w:r w:rsidR="00DE0E4B">
        <w:t>knyttet til</w:t>
      </w:r>
      <w:r>
        <w:t xml:space="preserve"> </w:t>
      </w:r>
      <w:r w:rsidR="00DE0E4B">
        <w:t>organisatoriske enheder i folkekirken (sogne/menighedsråd, provstier og stifter</w:t>
      </w:r>
      <w:bookmarkStart w:id="22" w:name="_Toc68514128"/>
      <w:bookmarkEnd w:id="18"/>
      <w:r>
        <w:t>). Brugere kan været knyttet til flere enheder end én.</w:t>
      </w:r>
    </w:p>
    <w:p w14:paraId="1D32ED7F" w14:textId="77777777" w:rsidR="000F35CB" w:rsidRPr="007C4408" w:rsidRDefault="000F35CB" w:rsidP="00F16E21">
      <w:pPr>
        <w:jc w:val="left"/>
      </w:pPr>
    </w:p>
    <w:p w14:paraId="41A91C2C" w14:textId="77777777" w:rsidR="00F16E21" w:rsidRDefault="00F16E21">
      <w:pPr>
        <w:tabs>
          <w:tab w:val="clear" w:pos="567"/>
          <w:tab w:val="clear" w:pos="1134"/>
          <w:tab w:val="clear" w:pos="1701"/>
        </w:tabs>
        <w:overflowPunct/>
        <w:autoSpaceDE/>
        <w:autoSpaceDN/>
        <w:adjustRightInd/>
        <w:spacing w:line="240" w:lineRule="auto"/>
        <w:jc w:val="left"/>
        <w:textAlignment w:val="auto"/>
        <w:rPr>
          <w:rFonts w:cs="Tahoma"/>
          <w:smallCaps/>
          <w:spacing w:val="6"/>
          <w:kern w:val="28"/>
          <w:sz w:val="27"/>
          <w:szCs w:val="27"/>
        </w:rPr>
      </w:pPr>
      <w:r>
        <w:br w:type="page"/>
      </w:r>
    </w:p>
    <w:p w14:paraId="56389ECE" w14:textId="70B2B2A9" w:rsidR="000D45D4" w:rsidRPr="00DA6CDA" w:rsidRDefault="000D45D4" w:rsidP="00E40869">
      <w:pPr>
        <w:pStyle w:val="Bilagstitel"/>
        <w:rPr>
          <w:b/>
        </w:rPr>
      </w:pPr>
      <w:bookmarkStart w:id="23" w:name="_Toc33879927"/>
      <w:r w:rsidRPr="00DA6CDA">
        <w:rPr>
          <w:b/>
        </w:rPr>
        <w:t>Bilag 3</w:t>
      </w:r>
      <w:bookmarkEnd w:id="22"/>
      <w:bookmarkEnd w:id="23"/>
    </w:p>
    <w:p w14:paraId="56389ECF" w14:textId="77777777" w:rsidR="000D45D4" w:rsidRPr="00DA6CDA" w:rsidRDefault="000D45D4" w:rsidP="00E40869">
      <w:pPr>
        <w:pStyle w:val="Standardoverskrift"/>
        <w:jc w:val="center"/>
        <w:rPr>
          <w:rFonts w:ascii="Minion Pro" w:hAnsi="Minion Pro" w:cs="Tahoma"/>
          <w:smallCaps w:val="0"/>
          <w:sz w:val="27"/>
          <w:szCs w:val="27"/>
        </w:rPr>
      </w:pPr>
      <w:r w:rsidRPr="00DA6CDA">
        <w:rPr>
          <w:rFonts w:ascii="Minion Pro" w:hAnsi="Minion Pro" w:cs="Tahoma"/>
          <w:smallCaps w:val="0"/>
          <w:sz w:val="27"/>
          <w:szCs w:val="27"/>
        </w:rPr>
        <w:t>Betalingsplan</w:t>
      </w:r>
    </w:p>
    <w:p w14:paraId="56389ED0" w14:textId="77777777" w:rsidR="000D45D4" w:rsidRPr="00186348" w:rsidRDefault="000D45D4" w:rsidP="00907BA0">
      <w:pPr>
        <w:jc w:val="left"/>
        <w:rPr>
          <w:rFonts w:cs="Tahoma"/>
        </w:rPr>
      </w:pPr>
    </w:p>
    <w:p w14:paraId="56389ED1" w14:textId="74A59440" w:rsidR="000D45D4" w:rsidRPr="00186348" w:rsidRDefault="000D45D4" w:rsidP="00385D3E">
      <w:pPr>
        <w:pStyle w:val="Overskrift1"/>
        <w:numPr>
          <w:ilvl w:val="0"/>
          <w:numId w:val="13"/>
        </w:numPr>
      </w:pPr>
      <w:bookmarkStart w:id="24" w:name="_Toc68514129"/>
      <w:bookmarkStart w:id="25" w:name="_Toc33879928"/>
      <w:r w:rsidRPr="00186348">
        <w:t>Systemvederlag og den samlede kontraktsum</w:t>
      </w:r>
      <w:bookmarkEnd w:id="24"/>
      <w:bookmarkEnd w:id="25"/>
    </w:p>
    <w:p w14:paraId="56389ED2" w14:textId="0882A908" w:rsidR="000D45D4" w:rsidRPr="005C694B" w:rsidRDefault="00957003" w:rsidP="00111DFF">
      <w:pPr>
        <w:pStyle w:val="Overskrift2"/>
        <w:numPr>
          <w:ilvl w:val="0"/>
          <w:numId w:val="0"/>
        </w:numPr>
        <w:ind w:left="851"/>
        <w:rPr>
          <w:rFonts w:cs="Tahoma"/>
        </w:rPr>
      </w:pPr>
      <w:bookmarkStart w:id="26" w:name="_Toc68514130"/>
      <w:bookmarkStart w:id="27" w:name="_Toc33879929"/>
      <w:r>
        <w:t>1.1</w:t>
      </w:r>
      <w:r>
        <w:tab/>
      </w:r>
      <w:r w:rsidR="000D45D4" w:rsidRPr="00915677">
        <w:t>Generelt</w:t>
      </w:r>
      <w:bookmarkEnd w:id="26"/>
      <w:bookmarkEnd w:id="27"/>
    </w:p>
    <w:p w14:paraId="56389ED3" w14:textId="02AA96B9" w:rsidR="000D45D4" w:rsidRPr="00186348" w:rsidRDefault="000D45D4" w:rsidP="00907BA0">
      <w:pPr>
        <w:jc w:val="left"/>
        <w:rPr>
          <w:rFonts w:cs="Tahoma"/>
        </w:rPr>
      </w:pPr>
      <w:r w:rsidRPr="00186348">
        <w:rPr>
          <w:rFonts w:cs="Tahoma"/>
        </w:rPr>
        <w:t xml:space="preserve">Systemvederlag og den samlede kontraktsum opgøres som anført i oversigten i henholdsvis punkt </w:t>
      </w:r>
      <w:r w:rsidR="00AD3DDB">
        <w:fldChar w:fldCharType="begin"/>
      </w:r>
      <w:r w:rsidR="00AD3DDB">
        <w:instrText xml:space="preserve"> REF _Ref263673698 \r \h  \* MERGEFORMAT </w:instrText>
      </w:r>
      <w:r w:rsidR="00AD3DDB">
        <w:fldChar w:fldCharType="separate"/>
      </w:r>
      <w:r w:rsidR="00472BA5" w:rsidRPr="00472BA5">
        <w:rPr>
          <w:rFonts w:cs="Tahoma"/>
        </w:rPr>
        <w:t>1.2</w:t>
      </w:r>
      <w:r w:rsidR="00AD3DDB">
        <w:fldChar w:fldCharType="end"/>
      </w:r>
      <w:r w:rsidR="007857FD">
        <w:rPr>
          <w:rFonts w:cs="Tahoma"/>
        </w:rPr>
        <w:t xml:space="preserve">, 1.3 og 1.4. </w:t>
      </w:r>
      <w:r w:rsidR="007857FD" w:rsidRPr="007857FD">
        <w:rPr>
          <w:rFonts w:cs="Tahoma"/>
          <w:highlight w:val="cyan"/>
        </w:rPr>
        <w:t>[som udfyldes af leverandøren]</w:t>
      </w:r>
    </w:p>
    <w:p w14:paraId="56389ED4" w14:textId="77777777" w:rsidR="000D45D4" w:rsidRPr="00186348" w:rsidRDefault="000D45D4" w:rsidP="00907BA0">
      <w:pPr>
        <w:jc w:val="left"/>
        <w:rPr>
          <w:rFonts w:cs="Tahoma"/>
        </w:rPr>
      </w:pPr>
    </w:p>
    <w:p w14:paraId="56389ED5" w14:textId="33EBA714" w:rsidR="000D45D4" w:rsidRPr="00186348" w:rsidRDefault="000D45D4" w:rsidP="00907BA0">
      <w:pPr>
        <w:jc w:val="left"/>
        <w:rPr>
          <w:rFonts w:cs="Tahoma"/>
        </w:rPr>
      </w:pPr>
      <w:r w:rsidRPr="00186348">
        <w:rPr>
          <w:rFonts w:cs="Tahoma"/>
        </w:rPr>
        <w:t>De enkelte ydelser samt priserne derfor er nærmere specificeret i de nævnte bilag. Priserne er faste,</w:t>
      </w:r>
      <w:r w:rsidR="00002EB1" w:rsidRPr="00186348">
        <w:rPr>
          <w:rFonts w:cs="Tahoma"/>
        </w:rPr>
        <w:t xml:space="preserve"> med</w:t>
      </w:r>
      <w:r w:rsidRPr="00186348">
        <w:rPr>
          <w:rFonts w:cs="Tahoma"/>
        </w:rPr>
        <w:t xml:space="preserve">mindre prisen er markeret med *. Hvis en pris ikke er fast, skal det af det relevante specifikationsbilag udtrykkeligt fremgå, hvordan prisen reguleres. </w:t>
      </w:r>
    </w:p>
    <w:p w14:paraId="56389ED6" w14:textId="77777777" w:rsidR="000D45D4" w:rsidRPr="00186348" w:rsidRDefault="000D45D4" w:rsidP="00907BA0">
      <w:pPr>
        <w:jc w:val="left"/>
        <w:rPr>
          <w:rFonts w:cs="Tahoma"/>
        </w:rPr>
      </w:pPr>
    </w:p>
    <w:p w14:paraId="56389ED7" w14:textId="77777777" w:rsidR="000D45D4" w:rsidRPr="00186348" w:rsidRDefault="000D45D4" w:rsidP="00907BA0">
      <w:pPr>
        <w:jc w:val="left"/>
        <w:rPr>
          <w:rFonts w:cs="Tahoma"/>
        </w:rPr>
      </w:pPr>
      <w:r w:rsidRPr="00186348">
        <w:rPr>
          <w:rFonts w:cs="Tahoma"/>
        </w:rPr>
        <w:t xml:space="preserve">Systemvederlag og den samlede kontraktsum kan ændres som følge af ændringsanmodninger eller kundens udnyttelse af aftalte optioner i overensstemmelse med kontraktens punkt 5 og 8. </w:t>
      </w:r>
    </w:p>
    <w:p w14:paraId="56389ED8" w14:textId="77777777" w:rsidR="000D45D4" w:rsidRPr="00186348" w:rsidRDefault="000D45D4" w:rsidP="00907BA0">
      <w:pPr>
        <w:jc w:val="left"/>
        <w:rPr>
          <w:rFonts w:cs="Tahoma"/>
        </w:rPr>
      </w:pPr>
    </w:p>
    <w:p w14:paraId="56389ED9" w14:textId="77777777" w:rsidR="000D45D4" w:rsidRPr="00186348" w:rsidRDefault="000D45D4" w:rsidP="00907BA0">
      <w:pPr>
        <w:jc w:val="left"/>
        <w:rPr>
          <w:rFonts w:cs="Tahoma"/>
        </w:rPr>
      </w:pPr>
      <w:r w:rsidRPr="00186348">
        <w:rPr>
          <w:rFonts w:cs="Tahoma"/>
        </w:rPr>
        <w:t xml:space="preserve">Alle priser er i danske kroner ekskl. moms. </w:t>
      </w:r>
    </w:p>
    <w:p w14:paraId="56389EDA" w14:textId="77777777" w:rsidR="000D45D4" w:rsidRPr="00186348" w:rsidRDefault="000D45D4" w:rsidP="00907BA0">
      <w:pPr>
        <w:jc w:val="left"/>
        <w:rPr>
          <w:rFonts w:cs="Tahoma"/>
        </w:rPr>
      </w:pPr>
    </w:p>
    <w:p w14:paraId="56389EDB" w14:textId="7088E5FE" w:rsidR="000D45D4" w:rsidRPr="00186348" w:rsidRDefault="00957003" w:rsidP="00111DFF">
      <w:pPr>
        <w:pStyle w:val="Overskrift2"/>
        <w:numPr>
          <w:ilvl w:val="0"/>
          <w:numId w:val="0"/>
        </w:numPr>
      </w:pPr>
      <w:bookmarkStart w:id="28" w:name="_Toc68514131"/>
      <w:bookmarkStart w:id="29" w:name="_Ref263674195"/>
      <w:bookmarkStart w:id="30" w:name="_Toc33879930"/>
      <w:r>
        <w:t>1.2</w:t>
      </w:r>
      <w:r>
        <w:tab/>
      </w:r>
      <w:r w:rsidR="000D45D4" w:rsidRPr="00186348">
        <w:t>Systemvederlag</w:t>
      </w:r>
      <w:bookmarkEnd w:id="28"/>
      <w:bookmarkEnd w:id="29"/>
      <w:bookmarkEnd w:id="3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5177"/>
        <w:gridCol w:w="2700"/>
      </w:tblGrid>
      <w:tr w:rsidR="000D45D4" w:rsidRPr="00186348" w14:paraId="56389EDE" w14:textId="77777777" w:rsidTr="005F2B85">
        <w:trPr>
          <w:tblHeader/>
        </w:trPr>
        <w:tc>
          <w:tcPr>
            <w:tcW w:w="5177" w:type="dxa"/>
          </w:tcPr>
          <w:p w14:paraId="56389EDC" w14:textId="77777777" w:rsidR="000D45D4" w:rsidRPr="00186348" w:rsidRDefault="000D45D4" w:rsidP="00907BA0">
            <w:pPr>
              <w:jc w:val="left"/>
              <w:rPr>
                <w:rFonts w:cs="Tahoma"/>
                <w:b/>
              </w:rPr>
            </w:pPr>
            <w:r w:rsidRPr="00186348">
              <w:rPr>
                <w:rFonts w:cs="Tahoma"/>
                <w:b/>
              </w:rPr>
              <w:t>Ydelse</w:t>
            </w:r>
          </w:p>
        </w:tc>
        <w:tc>
          <w:tcPr>
            <w:tcW w:w="2700" w:type="dxa"/>
          </w:tcPr>
          <w:p w14:paraId="56389EDD" w14:textId="77777777" w:rsidR="000D45D4" w:rsidRPr="00186348" w:rsidRDefault="000D45D4" w:rsidP="00907BA0">
            <w:pPr>
              <w:jc w:val="left"/>
              <w:rPr>
                <w:rFonts w:cs="Tahoma"/>
                <w:b/>
              </w:rPr>
            </w:pPr>
            <w:r w:rsidRPr="00186348">
              <w:rPr>
                <w:rFonts w:cs="Tahoma"/>
                <w:b/>
              </w:rPr>
              <w:t>Pris</w:t>
            </w:r>
          </w:p>
        </w:tc>
      </w:tr>
      <w:tr w:rsidR="000D45D4" w:rsidRPr="00186348" w14:paraId="56389EE1" w14:textId="77777777" w:rsidTr="000D45D4">
        <w:tc>
          <w:tcPr>
            <w:tcW w:w="5177" w:type="dxa"/>
          </w:tcPr>
          <w:p w14:paraId="56389EDF" w14:textId="77777777" w:rsidR="000D45D4" w:rsidRPr="00186348" w:rsidRDefault="000D45D4" w:rsidP="00907BA0">
            <w:pPr>
              <w:jc w:val="left"/>
              <w:rPr>
                <w:rFonts w:cs="Tahoma"/>
              </w:rPr>
            </w:pPr>
            <w:r w:rsidRPr="00186348">
              <w:rPr>
                <w:rFonts w:cs="Tahoma"/>
              </w:rPr>
              <w:t>Udstyr (bilag 4)</w:t>
            </w:r>
          </w:p>
        </w:tc>
        <w:tc>
          <w:tcPr>
            <w:tcW w:w="2700" w:type="dxa"/>
          </w:tcPr>
          <w:p w14:paraId="56389EE0" w14:textId="63F04DD3" w:rsidR="000D45D4" w:rsidRPr="00186348" w:rsidRDefault="00E378E9" w:rsidP="00464A76">
            <w:pPr>
              <w:jc w:val="right"/>
              <w:rPr>
                <w:rFonts w:cs="Tahoma"/>
              </w:rPr>
            </w:pPr>
            <w:r w:rsidRPr="00E378E9">
              <w:rPr>
                <w:rFonts w:cs="Tahoma"/>
                <w:highlight w:val="cyan"/>
              </w:rPr>
              <w:t>[Udfyldes af Tilbudsgiver]</w:t>
            </w:r>
          </w:p>
        </w:tc>
      </w:tr>
      <w:tr w:rsidR="00E378E9" w:rsidRPr="00186348" w14:paraId="56389EE4" w14:textId="77777777" w:rsidTr="000D45D4">
        <w:tc>
          <w:tcPr>
            <w:tcW w:w="5177" w:type="dxa"/>
          </w:tcPr>
          <w:p w14:paraId="56389EE2" w14:textId="77777777" w:rsidR="00E378E9" w:rsidRPr="00186348" w:rsidRDefault="00E378E9" w:rsidP="00E378E9">
            <w:pPr>
              <w:jc w:val="left"/>
              <w:rPr>
                <w:rFonts w:cs="Tahoma"/>
              </w:rPr>
            </w:pPr>
            <w:r w:rsidRPr="00186348">
              <w:rPr>
                <w:rFonts w:cs="Tahoma"/>
              </w:rPr>
              <w:t>Programmel (bilag 4)</w:t>
            </w:r>
          </w:p>
        </w:tc>
        <w:tc>
          <w:tcPr>
            <w:tcW w:w="2700" w:type="dxa"/>
          </w:tcPr>
          <w:p w14:paraId="56389EE3" w14:textId="18657B2B" w:rsidR="00E378E9" w:rsidRPr="00186348" w:rsidRDefault="00E378E9" w:rsidP="00E378E9">
            <w:pPr>
              <w:jc w:val="right"/>
              <w:rPr>
                <w:rFonts w:cs="Tahoma"/>
              </w:rPr>
            </w:pPr>
            <w:r w:rsidRPr="00E378E9">
              <w:rPr>
                <w:rFonts w:cs="Tahoma"/>
                <w:highlight w:val="cyan"/>
              </w:rPr>
              <w:t>[Udfyldes af Tilbudsgiver]</w:t>
            </w:r>
          </w:p>
        </w:tc>
      </w:tr>
      <w:tr w:rsidR="00E378E9" w:rsidRPr="00186348" w14:paraId="56389EE7" w14:textId="77777777" w:rsidTr="000D45D4">
        <w:tc>
          <w:tcPr>
            <w:tcW w:w="5177" w:type="dxa"/>
          </w:tcPr>
          <w:p w14:paraId="56389EE5" w14:textId="77777777" w:rsidR="00E378E9" w:rsidRPr="00186348" w:rsidRDefault="00E378E9" w:rsidP="00E378E9">
            <w:pPr>
              <w:jc w:val="left"/>
              <w:rPr>
                <w:rFonts w:cs="Tahoma"/>
              </w:rPr>
            </w:pPr>
            <w:r w:rsidRPr="00186348">
              <w:rPr>
                <w:rFonts w:cs="Tahoma"/>
              </w:rPr>
              <w:t>Dokumentation (bilag 4)</w:t>
            </w:r>
          </w:p>
        </w:tc>
        <w:tc>
          <w:tcPr>
            <w:tcW w:w="2700" w:type="dxa"/>
          </w:tcPr>
          <w:p w14:paraId="56389EE6" w14:textId="508EDAA7" w:rsidR="00E378E9" w:rsidRPr="00186348" w:rsidRDefault="00E378E9" w:rsidP="00E378E9">
            <w:pPr>
              <w:jc w:val="right"/>
              <w:rPr>
                <w:rFonts w:cs="Tahoma"/>
              </w:rPr>
            </w:pPr>
            <w:r w:rsidRPr="00E378E9">
              <w:rPr>
                <w:rFonts w:cs="Tahoma"/>
                <w:highlight w:val="cyan"/>
              </w:rPr>
              <w:t>[Udfyldes af Tilbudsgiver]</w:t>
            </w:r>
          </w:p>
        </w:tc>
      </w:tr>
      <w:tr w:rsidR="00E378E9" w:rsidRPr="00186348" w14:paraId="56389EEA" w14:textId="77777777" w:rsidTr="000D45D4">
        <w:tc>
          <w:tcPr>
            <w:tcW w:w="5177" w:type="dxa"/>
          </w:tcPr>
          <w:p w14:paraId="56389EE8" w14:textId="77777777" w:rsidR="00E378E9" w:rsidRPr="00186348" w:rsidRDefault="00E378E9" w:rsidP="00E378E9">
            <w:pPr>
              <w:jc w:val="left"/>
              <w:rPr>
                <w:rFonts w:cs="Tahoma"/>
              </w:rPr>
            </w:pPr>
          </w:p>
        </w:tc>
        <w:tc>
          <w:tcPr>
            <w:tcW w:w="2700" w:type="dxa"/>
          </w:tcPr>
          <w:p w14:paraId="56389EE9" w14:textId="77777777" w:rsidR="00E378E9" w:rsidRPr="00186348" w:rsidRDefault="00E378E9" w:rsidP="00E378E9">
            <w:pPr>
              <w:jc w:val="right"/>
              <w:rPr>
                <w:rFonts w:cs="Tahoma"/>
              </w:rPr>
            </w:pPr>
          </w:p>
        </w:tc>
      </w:tr>
      <w:tr w:rsidR="00E378E9" w:rsidRPr="00186348" w14:paraId="56389EED" w14:textId="77777777" w:rsidTr="000D45D4">
        <w:tc>
          <w:tcPr>
            <w:tcW w:w="5177" w:type="dxa"/>
          </w:tcPr>
          <w:p w14:paraId="56389EEB" w14:textId="77777777" w:rsidR="00E378E9" w:rsidRPr="00186348" w:rsidRDefault="00E378E9" w:rsidP="00E378E9">
            <w:pPr>
              <w:jc w:val="left"/>
              <w:rPr>
                <w:rFonts w:cs="Tahoma"/>
                <w:b/>
              </w:rPr>
            </w:pPr>
            <w:r w:rsidRPr="00186348">
              <w:rPr>
                <w:rFonts w:cs="Tahoma"/>
                <w:b/>
              </w:rPr>
              <w:t>Systemvederlag</w:t>
            </w:r>
          </w:p>
        </w:tc>
        <w:tc>
          <w:tcPr>
            <w:tcW w:w="2700" w:type="dxa"/>
          </w:tcPr>
          <w:p w14:paraId="56389EEC" w14:textId="72D144EE" w:rsidR="00E378E9" w:rsidRPr="00186348" w:rsidRDefault="00E378E9" w:rsidP="00E378E9">
            <w:pPr>
              <w:jc w:val="right"/>
              <w:rPr>
                <w:rFonts w:cs="Tahoma"/>
                <w:b/>
              </w:rPr>
            </w:pPr>
            <w:r w:rsidRPr="00E378E9">
              <w:rPr>
                <w:rFonts w:cs="Tahoma"/>
                <w:highlight w:val="cyan"/>
              </w:rPr>
              <w:t>[Udfyldes af Tilbudsgiver]</w:t>
            </w:r>
          </w:p>
        </w:tc>
      </w:tr>
    </w:tbl>
    <w:p w14:paraId="56389EEE" w14:textId="77777777" w:rsidR="000D45D4" w:rsidRPr="00186348" w:rsidRDefault="000D45D4" w:rsidP="00907BA0">
      <w:pPr>
        <w:jc w:val="left"/>
        <w:rPr>
          <w:rFonts w:cs="Tahoma"/>
        </w:rPr>
      </w:pPr>
    </w:p>
    <w:p w14:paraId="56389EEF" w14:textId="77777777" w:rsidR="000D45D4" w:rsidRPr="00186348" w:rsidRDefault="000D45D4" w:rsidP="00907BA0">
      <w:pPr>
        <w:jc w:val="left"/>
        <w:rPr>
          <w:rFonts w:cs="Tahoma"/>
        </w:rPr>
      </w:pPr>
      <w:r w:rsidRPr="00186348">
        <w:rPr>
          <w:rFonts w:cs="Tahoma"/>
        </w:rPr>
        <w:t>Tilknyttede ydelser er ikke omfattet af systemvederlaget. Tilsvarende gælder for vedligeholdelse og løbende licensafgifter. Priserne for disse ydelser er angivet i bilag 4, 5 og/eller 7.</w:t>
      </w:r>
    </w:p>
    <w:p w14:paraId="56389EF0" w14:textId="77777777" w:rsidR="000D45D4" w:rsidRPr="00186348" w:rsidRDefault="000D45D4" w:rsidP="00907BA0">
      <w:pPr>
        <w:jc w:val="left"/>
        <w:rPr>
          <w:rFonts w:cs="Tahoma"/>
        </w:rPr>
      </w:pPr>
    </w:p>
    <w:p w14:paraId="56389EF1" w14:textId="486E23F6" w:rsidR="000D45D4" w:rsidRPr="00186348" w:rsidRDefault="00B723CA" w:rsidP="00111DFF">
      <w:pPr>
        <w:pStyle w:val="Overskrift2"/>
        <w:numPr>
          <w:ilvl w:val="0"/>
          <w:numId w:val="0"/>
        </w:numPr>
      </w:pPr>
      <w:bookmarkStart w:id="31" w:name="_Toc68514132"/>
      <w:bookmarkStart w:id="32" w:name="_Ref263674009"/>
      <w:bookmarkStart w:id="33" w:name="_Ref263674196"/>
      <w:bookmarkStart w:id="34" w:name="_Toc33879931"/>
      <w:r>
        <w:t>1.3</w:t>
      </w:r>
      <w:r>
        <w:tab/>
      </w:r>
      <w:r w:rsidR="000D45D4" w:rsidRPr="00186348">
        <w:t>Den samlede kontraktsum</w:t>
      </w:r>
      <w:bookmarkEnd w:id="31"/>
      <w:bookmarkEnd w:id="32"/>
      <w:bookmarkEnd w:id="33"/>
      <w:bookmarkEnd w:id="34"/>
      <w:r w:rsidR="000D45D4" w:rsidRPr="00186348">
        <w:t xml:space="preserve"> </w:t>
      </w:r>
    </w:p>
    <w:p w14:paraId="56389EF2" w14:textId="77777777" w:rsidR="000D45D4" w:rsidRPr="00186348" w:rsidRDefault="000D45D4" w:rsidP="00907BA0">
      <w:pPr>
        <w:jc w:val="left"/>
        <w:rPr>
          <w:rFonts w:cs="Tahoma"/>
        </w:rPr>
      </w:pPr>
      <w:r w:rsidRPr="00186348">
        <w:rPr>
          <w:rFonts w:cs="Tahoma"/>
        </w:rPr>
        <w:t xml:space="preserve">Den samlede kontraktsum omfatter systemvederlaget samt tilknyttede ydelser, der indgår som en del af den samlede leverance. </w:t>
      </w:r>
    </w:p>
    <w:p w14:paraId="56389EF3" w14:textId="77777777" w:rsidR="000D45D4" w:rsidRPr="00186348" w:rsidRDefault="000D45D4" w:rsidP="00907BA0">
      <w:pPr>
        <w:jc w:val="left"/>
        <w:rPr>
          <w:rFonts w:cs="Tahom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5177"/>
        <w:gridCol w:w="2787"/>
      </w:tblGrid>
      <w:tr w:rsidR="000D45D4" w:rsidRPr="00186348" w14:paraId="56389EF6" w14:textId="77777777" w:rsidTr="005F2B85">
        <w:trPr>
          <w:tblHeader/>
        </w:trPr>
        <w:tc>
          <w:tcPr>
            <w:tcW w:w="5177" w:type="dxa"/>
            <w:tcBorders>
              <w:top w:val="single" w:sz="4" w:space="0" w:color="auto"/>
              <w:left w:val="single" w:sz="4" w:space="0" w:color="auto"/>
              <w:bottom w:val="single" w:sz="4" w:space="0" w:color="auto"/>
              <w:right w:val="single" w:sz="4" w:space="0" w:color="auto"/>
            </w:tcBorders>
          </w:tcPr>
          <w:p w14:paraId="56389EF4" w14:textId="77777777" w:rsidR="000D45D4" w:rsidRPr="00186348" w:rsidRDefault="000D45D4" w:rsidP="00907BA0">
            <w:pPr>
              <w:jc w:val="left"/>
              <w:rPr>
                <w:rFonts w:cs="Tahoma"/>
                <w:b/>
              </w:rPr>
            </w:pPr>
            <w:r w:rsidRPr="00186348">
              <w:rPr>
                <w:rFonts w:cs="Tahoma"/>
                <w:b/>
              </w:rPr>
              <w:t>Ydelse</w:t>
            </w:r>
          </w:p>
        </w:tc>
        <w:tc>
          <w:tcPr>
            <w:tcW w:w="2787" w:type="dxa"/>
            <w:tcBorders>
              <w:top w:val="single" w:sz="4" w:space="0" w:color="auto"/>
              <w:left w:val="single" w:sz="4" w:space="0" w:color="auto"/>
              <w:bottom w:val="single" w:sz="4" w:space="0" w:color="auto"/>
              <w:right w:val="single" w:sz="4" w:space="0" w:color="auto"/>
            </w:tcBorders>
          </w:tcPr>
          <w:p w14:paraId="56389EF5" w14:textId="77777777" w:rsidR="000D45D4" w:rsidRPr="00186348" w:rsidRDefault="000D45D4" w:rsidP="00907BA0">
            <w:pPr>
              <w:jc w:val="left"/>
              <w:rPr>
                <w:rFonts w:cs="Tahoma"/>
                <w:b/>
              </w:rPr>
            </w:pPr>
            <w:r w:rsidRPr="00186348">
              <w:rPr>
                <w:rFonts w:cs="Tahoma"/>
                <w:b/>
              </w:rPr>
              <w:t>Pris</w:t>
            </w:r>
          </w:p>
        </w:tc>
      </w:tr>
      <w:tr w:rsidR="00E378E9" w:rsidRPr="00186348" w14:paraId="56389EF9" w14:textId="77777777" w:rsidTr="000D45D4">
        <w:tc>
          <w:tcPr>
            <w:tcW w:w="5177" w:type="dxa"/>
          </w:tcPr>
          <w:p w14:paraId="56389EF7" w14:textId="77777777" w:rsidR="00E378E9" w:rsidRPr="00186348" w:rsidRDefault="00E378E9" w:rsidP="00E378E9">
            <w:pPr>
              <w:jc w:val="left"/>
              <w:rPr>
                <w:rFonts w:cs="Tahoma"/>
              </w:rPr>
            </w:pPr>
            <w:r w:rsidRPr="00186348">
              <w:rPr>
                <w:rFonts w:cs="Tahoma"/>
              </w:rPr>
              <w:t>Systemvederlag</w:t>
            </w:r>
          </w:p>
        </w:tc>
        <w:tc>
          <w:tcPr>
            <w:tcW w:w="2787" w:type="dxa"/>
          </w:tcPr>
          <w:p w14:paraId="56389EF8" w14:textId="3DC4B43A" w:rsidR="00E378E9" w:rsidRPr="00186348" w:rsidRDefault="00E378E9" w:rsidP="00E378E9">
            <w:pPr>
              <w:jc w:val="right"/>
              <w:rPr>
                <w:rFonts w:cs="Tahoma"/>
              </w:rPr>
            </w:pPr>
            <w:r w:rsidRPr="00E378E9">
              <w:rPr>
                <w:rFonts w:cs="Tahoma"/>
                <w:highlight w:val="cyan"/>
              </w:rPr>
              <w:t>[Udfyldes af Tilbudsgiver]</w:t>
            </w:r>
          </w:p>
        </w:tc>
      </w:tr>
      <w:tr w:rsidR="00E378E9" w:rsidRPr="00186348" w14:paraId="56389EFC" w14:textId="77777777" w:rsidTr="000D45D4">
        <w:tc>
          <w:tcPr>
            <w:tcW w:w="5177" w:type="dxa"/>
          </w:tcPr>
          <w:p w14:paraId="56389EFA" w14:textId="77777777" w:rsidR="00E378E9" w:rsidRPr="00186348" w:rsidRDefault="00E378E9" w:rsidP="00E378E9">
            <w:pPr>
              <w:jc w:val="left"/>
              <w:rPr>
                <w:rFonts w:cs="Tahoma"/>
              </w:rPr>
            </w:pPr>
            <w:r w:rsidRPr="00186348">
              <w:rPr>
                <w:rFonts w:cs="Tahoma"/>
              </w:rPr>
              <w:t>Tilknyttede ydelser (bilag 5)</w:t>
            </w:r>
          </w:p>
        </w:tc>
        <w:tc>
          <w:tcPr>
            <w:tcW w:w="2787" w:type="dxa"/>
          </w:tcPr>
          <w:p w14:paraId="56389EFB" w14:textId="355441B6" w:rsidR="00E378E9" w:rsidRPr="00186348" w:rsidRDefault="00E378E9" w:rsidP="00E378E9">
            <w:pPr>
              <w:jc w:val="right"/>
              <w:rPr>
                <w:rFonts w:cs="Tahoma"/>
              </w:rPr>
            </w:pPr>
            <w:r w:rsidRPr="00E378E9">
              <w:rPr>
                <w:rFonts w:cs="Tahoma"/>
                <w:highlight w:val="cyan"/>
              </w:rPr>
              <w:t>[Udfyldes af Tilbudsgiver]</w:t>
            </w:r>
          </w:p>
        </w:tc>
      </w:tr>
      <w:tr w:rsidR="00E378E9" w:rsidRPr="00186348" w14:paraId="56389EFF" w14:textId="77777777" w:rsidTr="000D45D4">
        <w:tc>
          <w:tcPr>
            <w:tcW w:w="5177" w:type="dxa"/>
          </w:tcPr>
          <w:p w14:paraId="56389EFD" w14:textId="77777777" w:rsidR="00E378E9" w:rsidRPr="00186348" w:rsidRDefault="00E378E9" w:rsidP="00E378E9">
            <w:pPr>
              <w:jc w:val="left"/>
              <w:rPr>
                <w:rFonts w:cs="Tahoma"/>
              </w:rPr>
            </w:pPr>
          </w:p>
        </w:tc>
        <w:tc>
          <w:tcPr>
            <w:tcW w:w="2787" w:type="dxa"/>
          </w:tcPr>
          <w:p w14:paraId="56389EFE" w14:textId="77777777" w:rsidR="00E378E9" w:rsidRPr="00186348" w:rsidRDefault="00E378E9" w:rsidP="00E378E9">
            <w:pPr>
              <w:jc w:val="right"/>
              <w:rPr>
                <w:rFonts w:cs="Tahoma"/>
              </w:rPr>
            </w:pPr>
          </w:p>
        </w:tc>
      </w:tr>
      <w:tr w:rsidR="00E378E9" w:rsidRPr="00186348" w14:paraId="56389F02" w14:textId="77777777" w:rsidTr="000D45D4">
        <w:tc>
          <w:tcPr>
            <w:tcW w:w="5177" w:type="dxa"/>
          </w:tcPr>
          <w:p w14:paraId="56389F00" w14:textId="77777777" w:rsidR="00E378E9" w:rsidRPr="00186348" w:rsidRDefault="00E378E9" w:rsidP="00E378E9">
            <w:pPr>
              <w:jc w:val="left"/>
              <w:rPr>
                <w:rFonts w:cs="Tahoma"/>
                <w:b/>
              </w:rPr>
            </w:pPr>
            <w:r w:rsidRPr="00186348">
              <w:rPr>
                <w:rFonts w:cs="Tahoma"/>
                <w:b/>
              </w:rPr>
              <w:t>Den samlede kontraktsum</w:t>
            </w:r>
          </w:p>
        </w:tc>
        <w:tc>
          <w:tcPr>
            <w:tcW w:w="2787" w:type="dxa"/>
          </w:tcPr>
          <w:p w14:paraId="56389F01" w14:textId="7B9A5EB9" w:rsidR="00E378E9" w:rsidRPr="00186348" w:rsidRDefault="00E378E9" w:rsidP="00E378E9">
            <w:pPr>
              <w:jc w:val="right"/>
              <w:rPr>
                <w:rFonts w:cs="Tahoma"/>
                <w:b/>
              </w:rPr>
            </w:pPr>
            <w:r w:rsidRPr="00E378E9">
              <w:rPr>
                <w:rFonts w:cs="Tahoma"/>
                <w:highlight w:val="cyan"/>
              </w:rPr>
              <w:t>[Udfyldes af Tilbudsgiver]</w:t>
            </w:r>
          </w:p>
        </w:tc>
      </w:tr>
    </w:tbl>
    <w:p w14:paraId="56389F03" w14:textId="77777777" w:rsidR="000D45D4" w:rsidRPr="00186348" w:rsidRDefault="000D45D4" w:rsidP="00907BA0">
      <w:pPr>
        <w:jc w:val="left"/>
        <w:rPr>
          <w:rFonts w:cs="Tahoma"/>
        </w:rPr>
      </w:pPr>
    </w:p>
    <w:p w14:paraId="56389F04" w14:textId="0FABAAED" w:rsidR="000D45D4" w:rsidRPr="00186348" w:rsidRDefault="00B723CA" w:rsidP="00111DFF">
      <w:pPr>
        <w:pStyle w:val="Overskrift2"/>
        <w:numPr>
          <w:ilvl w:val="0"/>
          <w:numId w:val="0"/>
        </w:numPr>
      </w:pPr>
      <w:bookmarkStart w:id="35" w:name="_Toc68514133"/>
      <w:bookmarkStart w:id="36" w:name="_Toc33879932"/>
      <w:r>
        <w:t>1.4</w:t>
      </w:r>
      <w:r>
        <w:tab/>
      </w:r>
      <w:r w:rsidR="000D45D4" w:rsidRPr="00186348">
        <w:t>Den samlede kontraktsum inklusive optioner</w:t>
      </w:r>
      <w:bookmarkEnd w:id="35"/>
      <w:bookmarkEnd w:id="36"/>
      <w:r w:rsidR="000D45D4" w:rsidRPr="00186348">
        <w:t xml:space="preserve"> </w:t>
      </w:r>
    </w:p>
    <w:p w14:paraId="56389F05" w14:textId="77777777" w:rsidR="000D45D4" w:rsidRPr="00186348" w:rsidRDefault="000D45D4" w:rsidP="00907BA0">
      <w:pPr>
        <w:jc w:val="left"/>
        <w:rPr>
          <w:rFonts w:cs="Tahoma"/>
        </w:rPr>
      </w:pPr>
      <w:r w:rsidRPr="00186348">
        <w:rPr>
          <w:rFonts w:cs="Tahoma"/>
        </w:rPr>
        <w:t xml:space="preserve">Den samlede kontraktsum inklusive prisen for optioner, der kan udnyttes af kunden udgør følgende: </w:t>
      </w:r>
    </w:p>
    <w:p w14:paraId="56389F06" w14:textId="77777777" w:rsidR="000D45D4" w:rsidRPr="00186348" w:rsidRDefault="000D45D4" w:rsidP="00907BA0">
      <w:pPr>
        <w:jc w:val="left"/>
        <w:rPr>
          <w:rFonts w:cs="Tahom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5177"/>
        <w:gridCol w:w="2787"/>
      </w:tblGrid>
      <w:tr w:rsidR="000D45D4" w:rsidRPr="00186348" w14:paraId="56389F09" w14:textId="77777777" w:rsidTr="005F2B85">
        <w:trPr>
          <w:tblHeader/>
        </w:trPr>
        <w:tc>
          <w:tcPr>
            <w:tcW w:w="5177" w:type="dxa"/>
          </w:tcPr>
          <w:p w14:paraId="56389F07" w14:textId="77777777" w:rsidR="000D45D4" w:rsidRPr="00186348" w:rsidRDefault="000D45D4" w:rsidP="00907BA0">
            <w:pPr>
              <w:jc w:val="left"/>
              <w:rPr>
                <w:rFonts w:cs="Tahoma"/>
                <w:b/>
              </w:rPr>
            </w:pPr>
            <w:r w:rsidRPr="00186348">
              <w:rPr>
                <w:rFonts w:cs="Tahoma"/>
                <w:b/>
              </w:rPr>
              <w:t>Ydelse</w:t>
            </w:r>
          </w:p>
        </w:tc>
        <w:tc>
          <w:tcPr>
            <w:tcW w:w="2787" w:type="dxa"/>
          </w:tcPr>
          <w:p w14:paraId="56389F08" w14:textId="77777777" w:rsidR="000D45D4" w:rsidRPr="00186348" w:rsidRDefault="000D45D4" w:rsidP="00907BA0">
            <w:pPr>
              <w:jc w:val="left"/>
              <w:rPr>
                <w:rFonts w:cs="Tahoma"/>
                <w:b/>
              </w:rPr>
            </w:pPr>
            <w:r w:rsidRPr="00186348">
              <w:rPr>
                <w:rFonts w:cs="Tahoma"/>
                <w:b/>
              </w:rPr>
              <w:t>Pris</w:t>
            </w:r>
          </w:p>
        </w:tc>
      </w:tr>
      <w:tr w:rsidR="007857FD" w:rsidRPr="00186348" w14:paraId="56389F0C" w14:textId="77777777" w:rsidTr="000D45D4">
        <w:tc>
          <w:tcPr>
            <w:tcW w:w="5177" w:type="dxa"/>
          </w:tcPr>
          <w:p w14:paraId="56389F0A" w14:textId="77777777" w:rsidR="007857FD" w:rsidRPr="00186348" w:rsidRDefault="007857FD" w:rsidP="007857FD">
            <w:pPr>
              <w:jc w:val="left"/>
              <w:rPr>
                <w:rFonts w:cs="Tahoma"/>
              </w:rPr>
            </w:pPr>
            <w:r w:rsidRPr="00186348">
              <w:rPr>
                <w:rFonts w:cs="Tahoma"/>
              </w:rPr>
              <w:t>Den samlede kontraktsum</w:t>
            </w:r>
          </w:p>
        </w:tc>
        <w:tc>
          <w:tcPr>
            <w:tcW w:w="2787" w:type="dxa"/>
          </w:tcPr>
          <w:p w14:paraId="56389F0B" w14:textId="5D3FB753" w:rsidR="007857FD" w:rsidRPr="00186348" w:rsidRDefault="007857FD" w:rsidP="007857FD">
            <w:pPr>
              <w:jc w:val="right"/>
              <w:rPr>
                <w:rFonts w:cs="Tahoma"/>
              </w:rPr>
            </w:pPr>
            <w:r w:rsidRPr="00E378E9">
              <w:rPr>
                <w:rFonts w:cs="Tahoma"/>
                <w:highlight w:val="cyan"/>
              </w:rPr>
              <w:t>[Udfyldes af Tilbudsgiver]</w:t>
            </w:r>
          </w:p>
        </w:tc>
      </w:tr>
      <w:tr w:rsidR="007857FD" w:rsidRPr="00186348" w14:paraId="56389F0F" w14:textId="77777777" w:rsidTr="000D45D4">
        <w:tc>
          <w:tcPr>
            <w:tcW w:w="5177" w:type="dxa"/>
          </w:tcPr>
          <w:p w14:paraId="56389F0D" w14:textId="77777777" w:rsidR="007857FD" w:rsidRPr="00186348" w:rsidRDefault="007857FD" w:rsidP="007857FD">
            <w:pPr>
              <w:jc w:val="left"/>
              <w:rPr>
                <w:rFonts w:cs="Tahoma"/>
              </w:rPr>
            </w:pPr>
            <w:r w:rsidRPr="00186348">
              <w:rPr>
                <w:rFonts w:cs="Tahoma"/>
              </w:rPr>
              <w:t>Optioner (bilag 13)</w:t>
            </w:r>
          </w:p>
        </w:tc>
        <w:tc>
          <w:tcPr>
            <w:tcW w:w="2787" w:type="dxa"/>
          </w:tcPr>
          <w:p w14:paraId="56389F0E" w14:textId="3CEC14F4" w:rsidR="007857FD" w:rsidRPr="00186348" w:rsidRDefault="007857FD" w:rsidP="007857FD">
            <w:pPr>
              <w:jc w:val="right"/>
              <w:rPr>
                <w:rFonts w:cs="Tahoma"/>
              </w:rPr>
            </w:pPr>
            <w:r w:rsidRPr="00E378E9">
              <w:rPr>
                <w:rFonts w:cs="Tahoma"/>
                <w:highlight w:val="cyan"/>
              </w:rPr>
              <w:t>[Udfyldes af Tilbudsgiver]</w:t>
            </w:r>
          </w:p>
        </w:tc>
      </w:tr>
      <w:tr w:rsidR="007857FD" w:rsidRPr="00186348" w14:paraId="56389F12" w14:textId="77777777" w:rsidTr="000D45D4">
        <w:tc>
          <w:tcPr>
            <w:tcW w:w="5177" w:type="dxa"/>
          </w:tcPr>
          <w:p w14:paraId="56389F10" w14:textId="77777777" w:rsidR="007857FD" w:rsidRPr="00186348" w:rsidRDefault="007857FD" w:rsidP="007857FD">
            <w:pPr>
              <w:jc w:val="left"/>
              <w:rPr>
                <w:rFonts w:cs="Tahoma"/>
              </w:rPr>
            </w:pPr>
          </w:p>
        </w:tc>
        <w:tc>
          <w:tcPr>
            <w:tcW w:w="2787" w:type="dxa"/>
          </w:tcPr>
          <w:p w14:paraId="56389F11" w14:textId="77777777" w:rsidR="007857FD" w:rsidRPr="00186348" w:rsidRDefault="007857FD" w:rsidP="007857FD">
            <w:pPr>
              <w:jc w:val="right"/>
              <w:rPr>
                <w:rFonts w:cs="Tahoma"/>
              </w:rPr>
            </w:pPr>
          </w:p>
        </w:tc>
      </w:tr>
      <w:tr w:rsidR="007857FD" w:rsidRPr="00186348" w14:paraId="56389F15" w14:textId="77777777" w:rsidTr="000D45D4">
        <w:tc>
          <w:tcPr>
            <w:tcW w:w="5177" w:type="dxa"/>
          </w:tcPr>
          <w:p w14:paraId="56389F13" w14:textId="77777777" w:rsidR="007857FD" w:rsidRPr="00186348" w:rsidRDefault="007857FD" w:rsidP="007857FD">
            <w:pPr>
              <w:jc w:val="left"/>
              <w:rPr>
                <w:rFonts w:cs="Tahoma"/>
                <w:b/>
              </w:rPr>
            </w:pPr>
            <w:r w:rsidRPr="00186348">
              <w:rPr>
                <w:rFonts w:cs="Tahoma"/>
                <w:b/>
              </w:rPr>
              <w:t>Den samlede kontraktsum inklusive optioner</w:t>
            </w:r>
          </w:p>
        </w:tc>
        <w:tc>
          <w:tcPr>
            <w:tcW w:w="2787" w:type="dxa"/>
          </w:tcPr>
          <w:p w14:paraId="56389F14" w14:textId="5377D9E3" w:rsidR="007857FD" w:rsidRPr="00186348" w:rsidRDefault="007857FD" w:rsidP="007857FD">
            <w:pPr>
              <w:jc w:val="right"/>
              <w:rPr>
                <w:rFonts w:cs="Tahoma"/>
                <w:b/>
              </w:rPr>
            </w:pPr>
            <w:r w:rsidRPr="00E378E9">
              <w:rPr>
                <w:rFonts w:cs="Tahoma"/>
                <w:highlight w:val="cyan"/>
              </w:rPr>
              <w:t>[Udfyldes af Tilbudsgiver]</w:t>
            </w:r>
          </w:p>
        </w:tc>
      </w:tr>
    </w:tbl>
    <w:p w14:paraId="56389F16" w14:textId="77777777" w:rsidR="000D45D4" w:rsidRPr="00186348" w:rsidRDefault="000D45D4" w:rsidP="00907BA0">
      <w:pPr>
        <w:jc w:val="left"/>
        <w:rPr>
          <w:rFonts w:cs="Tahoma"/>
        </w:rPr>
      </w:pPr>
    </w:p>
    <w:p w14:paraId="56389F17" w14:textId="7157E86C" w:rsidR="000D45D4" w:rsidRPr="00186348" w:rsidRDefault="00B723CA" w:rsidP="00C77A22">
      <w:pPr>
        <w:pStyle w:val="Overskrift1"/>
        <w:numPr>
          <w:ilvl w:val="0"/>
          <w:numId w:val="0"/>
        </w:numPr>
        <w:ind w:left="567" w:hanging="567"/>
      </w:pPr>
      <w:bookmarkStart w:id="37" w:name="_Toc68514134"/>
      <w:bookmarkStart w:id="38" w:name="_Toc33879933"/>
      <w:r>
        <w:t>2.</w:t>
      </w:r>
      <w:r>
        <w:tab/>
      </w:r>
      <w:r w:rsidR="000D45D4" w:rsidRPr="00186348">
        <w:t>Fakturering af den samlede kontraktsum</w:t>
      </w:r>
      <w:bookmarkEnd w:id="37"/>
      <w:bookmarkEnd w:id="38"/>
    </w:p>
    <w:p w14:paraId="56389F18" w14:textId="77777777" w:rsidR="000D45D4" w:rsidRPr="00186348" w:rsidRDefault="000D45D4" w:rsidP="00907BA0">
      <w:pPr>
        <w:jc w:val="left"/>
        <w:rPr>
          <w:rFonts w:cs="Tahoma"/>
        </w:rPr>
      </w:pPr>
      <w:r w:rsidRPr="00186348">
        <w:rPr>
          <w:rFonts w:cs="Tahoma"/>
        </w:rPr>
        <w:t>Leverandøren er berettiget til at fakturere kunden for den samlede kontraktsum i overensstemmelse med nedennævnte og kontraktens punkt 11.</w:t>
      </w:r>
    </w:p>
    <w:p w14:paraId="56389F19" w14:textId="77777777" w:rsidR="000D45D4" w:rsidRPr="00186348" w:rsidRDefault="000D45D4" w:rsidP="00907BA0">
      <w:pPr>
        <w:jc w:val="left"/>
        <w:rPr>
          <w:rFonts w:cs="Tahom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4844"/>
        <w:gridCol w:w="708"/>
        <w:gridCol w:w="3169"/>
      </w:tblGrid>
      <w:tr w:rsidR="007857FD" w:rsidRPr="00186348" w14:paraId="56389F1C" w14:textId="77777777" w:rsidTr="007857FD">
        <w:trPr>
          <w:cantSplit/>
          <w:tblHeader/>
        </w:trPr>
        <w:tc>
          <w:tcPr>
            <w:tcW w:w="4844" w:type="dxa"/>
          </w:tcPr>
          <w:p w14:paraId="56389F1A" w14:textId="77777777" w:rsidR="007857FD" w:rsidRPr="00186348" w:rsidRDefault="007857FD" w:rsidP="00907BA0">
            <w:pPr>
              <w:jc w:val="left"/>
              <w:rPr>
                <w:rFonts w:cs="Tahoma"/>
                <w:b/>
              </w:rPr>
            </w:pPr>
            <w:r w:rsidRPr="00186348">
              <w:rPr>
                <w:rFonts w:cs="Tahoma"/>
                <w:b/>
              </w:rPr>
              <w:t>Faktureringstidspunkt</w:t>
            </w:r>
          </w:p>
        </w:tc>
        <w:tc>
          <w:tcPr>
            <w:tcW w:w="3877" w:type="dxa"/>
            <w:gridSpan w:val="2"/>
          </w:tcPr>
          <w:p w14:paraId="56389F1B" w14:textId="1D9FC458" w:rsidR="007857FD" w:rsidRPr="00186348" w:rsidRDefault="007857FD" w:rsidP="007857FD">
            <w:pPr>
              <w:jc w:val="center"/>
              <w:rPr>
                <w:rFonts w:cs="Tahoma"/>
                <w:b/>
              </w:rPr>
            </w:pPr>
            <w:r w:rsidRPr="00186348">
              <w:rPr>
                <w:rFonts w:cs="Tahoma"/>
                <w:b/>
              </w:rPr>
              <w:t>Fakturabeløb/ % af kontraktsummen</w:t>
            </w:r>
          </w:p>
        </w:tc>
      </w:tr>
      <w:tr w:rsidR="007857FD" w:rsidRPr="00186348" w14:paraId="56389F20" w14:textId="77777777" w:rsidTr="007857FD">
        <w:tc>
          <w:tcPr>
            <w:tcW w:w="4844" w:type="dxa"/>
          </w:tcPr>
          <w:p w14:paraId="56389F1D" w14:textId="540E0C95" w:rsidR="007857FD" w:rsidRPr="00186348" w:rsidRDefault="007857FD" w:rsidP="007857FD">
            <w:pPr>
              <w:jc w:val="left"/>
              <w:rPr>
                <w:rFonts w:cs="Tahoma"/>
              </w:rPr>
            </w:pPr>
            <w:r w:rsidRPr="00186348">
              <w:rPr>
                <w:rFonts w:cs="Tahoma"/>
              </w:rPr>
              <w:t>Frist for kundens udtræden</w:t>
            </w:r>
            <w:r>
              <w:rPr>
                <w:rFonts w:cs="Tahoma"/>
              </w:rPr>
              <w:t xml:space="preserve"> </w:t>
            </w:r>
          </w:p>
        </w:tc>
        <w:tc>
          <w:tcPr>
            <w:tcW w:w="708" w:type="dxa"/>
          </w:tcPr>
          <w:p w14:paraId="712C4359" w14:textId="2D124FA9" w:rsidR="007857FD" w:rsidRPr="007857FD" w:rsidRDefault="007857FD" w:rsidP="007857FD">
            <w:pPr>
              <w:jc w:val="right"/>
              <w:rPr>
                <w:rFonts w:cs="Tahoma"/>
              </w:rPr>
            </w:pPr>
            <w:r w:rsidRPr="007857FD">
              <w:rPr>
                <w:rFonts w:cs="Tahoma"/>
              </w:rPr>
              <w:t>10 %</w:t>
            </w:r>
          </w:p>
        </w:tc>
        <w:tc>
          <w:tcPr>
            <w:tcW w:w="3169" w:type="dxa"/>
          </w:tcPr>
          <w:p w14:paraId="56389F1F" w14:textId="42166BA4" w:rsidR="007857FD" w:rsidRPr="00186348" w:rsidRDefault="007857FD" w:rsidP="007857FD">
            <w:pPr>
              <w:jc w:val="right"/>
              <w:rPr>
                <w:rFonts w:cs="Tahoma"/>
              </w:rPr>
            </w:pPr>
            <w:r w:rsidRPr="00E378E9">
              <w:rPr>
                <w:rFonts w:cs="Tahoma"/>
                <w:highlight w:val="cyan"/>
              </w:rPr>
              <w:t>[Udfyldes af Tilbudsgiver]</w:t>
            </w:r>
          </w:p>
        </w:tc>
      </w:tr>
      <w:tr w:rsidR="007857FD" w:rsidRPr="00186348" w14:paraId="56389F24" w14:textId="77777777" w:rsidTr="007857FD">
        <w:tc>
          <w:tcPr>
            <w:tcW w:w="4844" w:type="dxa"/>
          </w:tcPr>
          <w:p w14:paraId="56389F21" w14:textId="3A059296" w:rsidR="007857FD" w:rsidRPr="00186348" w:rsidRDefault="007857FD" w:rsidP="007857FD">
            <w:pPr>
              <w:jc w:val="left"/>
              <w:rPr>
                <w:rFonts w:cs="Tahoma"/>
              </w:rPr>
            </w:pPr>
            <w:r w:rsidRPr="00186348">
              <w:rPr>
                <w:rFonts w:cs="Tahoma"/>
              </w:rPr>
              <w:t>Installationsdag</w:t>
            </w:r>
            <w:r>
              <w:rPr>
                <w:rFonts w:cs="Tahoma"/>
              </w:rPr>
              <w:t xml:space="preserve"> </w:t>
            </w:r>
          </w:p>
        </w:tc>
        <w:tc>
          <w:tcPr>
            <w:tcW w:w="708" w:type="dxa"/>
          </w:tcPr>
          <w:p w14:paraId="61947F30" w14:textId="575F04F5" w:rsidR="007857FD" w:rsidRPr="007857FD" w:rsidRDefault="007857FD" w:rsidP="007857FD">
            <w:pPr>
              <w:jc w:val="right"/>
              <w:rPr>
                <w:rFonts w:cs="Tahoma"/>
              </w:rPr>
            </w:pPr>
            <w:r w:rsidRPr="007857FD">
              <w:rPr>
                <w:rFonts w:cs="Tahoma"/>
              </w:rPr>
              <w:t>20 %</w:t>
            </w:r>
          </w:p>
        </w:tc>
        <w:tc>
          <w:tcPr>
            <w:tcW w:w="3169" w:type="dxa"/>
          </w:tcPr>
          <w:p w14:paraId="56389F23" w14:textId="4A20A631" w:rsidR="007857FD" w:rsidRPr="00186348" w:rsidRDefault="007857FD" w:rsidP="007857FD">
            <w:pPr>
              <w:jc w:val="right"/>
              <w:rPr>
                <w:rFonts w:cs="Tahoma"/>
              </w:rPr>
            </w:pPr>
            <w:r w:rsidRPr="00E378E9">
              <w:rPr>
                <w:rFonts w:cs="Tahoma"/>
                <w:highlight w:val="cyan"/>
              </w:rPr>
              <w:t>[Udfyldes af Tilbudsgiver]</w:t>
            </w:r>
          </w:p>
        </w:tc>
      </w:tr>
      <w:tr w:rsidR="007857FD" w:rsidRPr="00186348" w14:paraId="56389F28" w14:textId="77777777" w:rsidTr="007857FD">
        <w:tc>
          <w:tcPr>
            <w:tcW w:w="4844" w:type="dxa"/>
          </w:tcPr>
          <w:p w14:paraId="56389F25" w14:textId="02D551E6" w:rsidR="007857FD" w:rsidRPr="00186348" w:rsidRDefault="007857FD" w:rsidP="007857FD">
            <w:pPr>
              <w:jc w:val="left"/>
              <w:rPr>
                <w:rFonts w:cs="Tahoma"/>
              </w:rPr>
            </w:pPr>
            <w:r w:rsidRPr="00186348">
              <w:rPr>
                <w:rFonts w:cs="Tahoma"/>
              </w:rPr>
              <w:t>Overtagelsesdag</w:t>
            </w:r>
            <w:r>
              <w:rPr>
                <w:rFonts w:cs="Tahoma"/>
              </w:rPr>
              <w:t xml:space="preserve"> </w:t>
            </w:r>
          </w:p>
        </w:tc>
        <w:tc>
          <w:tcPr>
            <w:tcW w:w="708" w:type="dxa"/>
          </w:tcPr>
          <w:p w14:paraId="6F5E5D4B" w14:textId="1949D27F" w:rsidR="007857FD" w:rsidRPr="007857FD" w:rsidRDefault="007857FD" w:rsidP="007857FD">
            <w:pPr>
              <w:jc w:val="right"/>
              <w:rPr>
                <w:rFonts w:cs="Tahoma"/>
              </w:rPr>
            </w:pPr>
            <w:r w:rsidRPr="007857FD">
              <w:rPr>
                <w:rFonts w:cs="Tahoma"/>
              </w:rPr>
              <w:t>60 %</w:t>
            </w:r>
          </w:p>
        </w:tc>
        <w:tc>
          <w:tcPr>
            <w:tcW w:w="3169" w:type="dxa"/>
          </w:tcPr>
          <w:p w14:paraId="56389F27" w14:textId="18E04907" w:rsidR="007857FD" w:rsidRPr="00186348" w:rsidRDefault="007857FD" w:rsidP="007857FD">
            <w:pPr>
              <w:jc w:val="right"/>
              <w:rPr>
                <w:rFonts w:cs="Tahoma"/>
              </w:rPr>
            </w:pPr>
            <w:r w:rsidRPr="00E378E9">
              <w:rPr>
                <w:rFonts w:cs="Tahoma"/>
                <w:highlight w:val="cyan"/>
              </w:rPr>
              <w:t>[Udfyldes af Tilbudsgiver]</w:t>
            </w:r>
          </w:p>
        </w:tc>
      </w:tr>
      <w:tr w:rsidR="007857FD" w:rsidRPr="00186348" w14:paraId="56389F2D" w14:textId="77777777" w:rsidTr="007857FD">
        <w:tc>
          <w:tcPr>
            <w:tcW w:w="4844" w:type="dxa"/>
          </w:tcPr>
          <w:p w14:paraId="56389F2A" w14:textId="4CB38A05" w:rsidR="007857FD" w:rsidRPr="00186348" w:rsidRDefault="007857FD" w:rsidP="007857FD">
            <w:pPr>
              <w:jc w:val="left"/>
              <w:rPr>
                <w:rFonts w:cs="Tahoma"/>
              </w:rPr>
            </w:pPr>
            <w:r w:rsidRPr="00186348">
              <w:rPr>
                <w:rFonts w:cs="Tahoma"/>
              </w:rPr>
              <w:t>Driftsprøve bestået</w:t>
            </w:r>
            <w:r>
              <w:rPr>
                <w:rFonts w:cs="Tahoma"/>
              </w:rPr>
              <w:t xml:space="preserve"> </w:t>
            </w:r>
          </w:p>
        </w:tc>
        <w:tc>
          <w:tcPr>
            <w:tcW w:w="708" w:type="dxa"/>
          </w:tcPr>
          <w:p w14:paraId="08A67387" w14:textId="16B3CD6C" w:rsidR="007857FD" w:rsidRPr="007857FD" w:rsidRDefault="007857FD" w:rsidP="007857FD">
            <w:pPr>
              <w:jc w:val="right"/>
              <w:rPr>
                <w:rFonts w:cs="Tahoma"/>
              </w:rPr>
            </w:pPr>
            <w:r w:rsidRPr="007857FD">
              <w:rPr>
                <w:rFonts w:cs="Tahoma"/>
              </w:rPr>
              <w:t>10 %</w:t>
            </w:r>
          </w:p>
        </w:tc>
        <w:tc>
          <w:tcPr>
            <w:tcW w:w="3169" w:type="dxa"/>
          </w:tcPr>
          <w:p w14:paraId="56389F2C" w14:textId="122DF897" w:rsidR="007857FD" w:rsidRPr="00186348" w:rsidRDefault="007857FD" w:rsidP="007857FD">
            <w:pPr>
              <w:jc w:val="right"/>
              <w:rPr>
                <w:rFonts w:cs="Tahoma"/>
              </w:rPr>
            </w:pPr>
            <w:r w:rsidRPr="00E378E9">
              <w:rPr>
                <w:rFonts w:cs="Tahoma"/>
                <w:highlight w:val="cyan"/>
              </w:rPr>
              <w:t>[Udfyldes af Tilbudsgiver]</w:t>
            </w:r>
          </w:p>
        </w:tc>
      </w:tr>
    </w:tbl>
    <w:p w14:paraId="56389F2E" w14:textId="77777777" w:rsidR="000D45D4" w:rsidRPr="00186348" w:rsidRDefault="000D45D4" w:rsidP="00907BA0">
      <w:pPr>
        <w:jc w:val="left"/>
        <w:rPr>
          <w:rFonts w:cs="Tahoma"/>
        </w:rPr>
      </w:pPr>
    </w:p>
    <w:p w14:paraId="56389F2F" w14:textId="77777777" w:rsidR="000D45D4" w:rsidRPr="00186348" w:rsidRDefault="000D45D4" w:rsidP="00907BA0">
      <w:pPr>
        <w:jc w:val="left"/>
        <w:rPr>
          <w:rFonts w:cs="Tahoma"/>
        </w:rPr>
      </w:pPr>
      <w:r w:rsidRPr="00186348">
        <w:rPr>
          <w:rFonts w:cs="Tahoma"/>
        </w:rPr>
        <w:t>Accepterede løsningsforslag, der er relateret til ændringsanmodninger, samt optioner til levering til overtagelsesdagen faktureres særskilt på overtagelsesdagen, medmindre andet er aftalt.</w:t>
      </w:r>
    </w:p>
    <w:p w14:paraId="56389F30" w14:textId="77777777" w:rsidR="000D45D4" w:rsidRPr="00186348" w:rsidRDefault="000D45D4" w:rsidP="00907BA0">
      <w:pPr>
        <w:jc w:val="left"/>
        <w:rPr>
          <w:rFonts w:cs="Tahoma"/>
        </w:rPr>
      </w:pPr>
    </w:p>
    <w:p w14:paraId="56389F32" w14:textId="7AE35548" w:rsidR="000D45D4" w:rsidRPr="00186348" w:rsidRDefault="000D45D4" w:rsidP="00907BA0">
      <w:pPr>
        <w:jc w:val="left"/>
        <w:rPr>
          <w:rFonts w:cs="Tahoma"/>
        </w:rPr>
      </w:pPr>
      <w:r w:rsidRPr="00186348">
        <w:rPr>
          <w:rFonts w:cs="Tahoma"/>
        </w:rPr>
        <w:t xml:space="preserve">Vederlag for løsningsforslag, der ikke er accepteret af kunden kan faktureres særskilt af leverandøren efter leverandørens beslutning derom.  </w:t>
      </w:r>
    </w:p>
    <w:p w14:paraId="35B14C45" w14:textId="77777777" w:rsidR="00872FF6" w:rsidRDefault="00872FF6" w:rsidP="00907BA0">
      <w:pPr>
        <w:pStyle w:val="Bilagstitel"/>
        <w:jc w:val="left"/>
        <w:sectPr w:rsidR="00872FF6" w:rsidSect="00F5715A">
          <w:type w:val="continuous"/>
          <w:pgSz w:w="11906" w:h="16838" w:code="9"/>
          <w:pgMar w:top="1701" w:right="1531" w:bottom="1418" w:left="1531" w:header="709" w:footer="612" w:gutter="0"/>
          <w:cols w:space="708"/>
          <w:titlePg/>
          <w:docGrid w:linePitch="360"/>
        </w:sectPr>
      </w:pPr>
      <w:bookmarkStart w:id="39" w:name="_Toc68514136"/>
    </w:p>
    <w:p w14:paraId="062B39E1" w14:textId="77777777" w:rsidR="000E196A" w:rsidRDefault="000E196A">
      <w:pPr>
        <w:tabs>
          <w:tab w:val="clear" w:pos="567"/>
          <w:tab w:val="clear" w:pos="1134"/>
          <w:tab w:val="clear" w:pos="1701"/>
        </w:tabs>
        <w:overflowPunct/>
        <w:autoSpaceDE/>
        <w:autoSpaceDN/>
        <w:adjustRightInd/>
        <w:spacing w:line="240" w:lineRule="auto"/>
        <w:jc w:val="left"/>
        <w:textAlignment w:val="auto"/>
        <w:rPr>
          <w:rFonts w:cs="Tahoma"/>
          <w:smallCaps/>
          <w:spacing w:val="6"/>
          <w:kern w:val="28"/>
          <w:sz w:val="27"/>
          <w:szCs w:val="27"/>
        </w:rPr>
      </w:pPr>
      <w:r>
        <w:br w:type="page"/>
      </w:r>
    </w:p>
    <w:p w14:paraId="484B3DF7" w14:textId="46AA166D" w:rsidR="00BE3170" w:rsidRPr="00DA6CDA" w:rsidRDefault="00BE3170" w:rsidP="00872FF6">
      <w:pPr>
        <w:pStyle w:val="Bilagstitel"/>
        <w:rPr>
          <w:b/>
        </w:rPr>
      </w:pPr>
      <w:bookmarkStart w:id="40" w:name="_Toc33879934"/>
      <w:r w:rsidRPr="00DA6CDA">
        <w:rPr>
          <w:b/>
        </w:rPr>
        <w:t xml:space="preserve">Bilag </w:t>
      </w:r>
      <w:r w:rsidR="00803DC9" w:rsidRPr="00DA6CDA">
        <w:rPr>
          <w:b/>
        </w:rPr>
        <w:t>4</w:t>
      </w:r>
      <w:bookmarkEnd w:id="40"/>
    </w:p>
    <w:p w14:paraId="32F0BA52" w14:textId="43AB3B65" w:rsidR="00BE3170" w:rsidRPr="00DA6CDA" w:rsidRDefault="00803DC9" w:rsidP="00872FF6">
      <w:pPr>
        <w:pStyle w:val="Standardoverskrift"/>
        <w:jc w:val="center"/>
        <w:rPr>
          <w:rFonts w:ascii="Minion Pro" w:hAnsi="Minion Pro" w:cs="Tahoma"/>
          <w:smallCaps w:val="0"/>
          <w:sz w:val="27"/>
          <w:szCs w:val="27"/>
        </w:rPr>
      </w:pPr>
      <w:r w:rsidRPr="00DA6CDA">
        <w:rPr>
          <w:rFonts w:ascii="Minion Pro" w:hAnsi="Minion Pro" w:cs="Tahoma"/>
          <w:smallCaps w:val="0"/>
          <w:sz w:val="27"/>
          <w:szCs w:val="27"/>
        </w:rPr>
        <w:t>Specifikation af udstyr, programmel og dokumentation med priser</w:t>
      </w:r>
    </w:p>
    <w:p w14:paraId="58289927" w14:textId="77777777" w:rsidR="00BE3170" w:rsidRPr="00186348" w:rsidRDefault="00BE3170" w:rsidP="00907BA0">
      <w:pPr>
        <w:jc w:val="left"/>
        <w:rPr>
          <w:rFonts w:cs="Tahoma"/>
        </w:rPr>
      </w:pPr>
    </w:p>
    <w:p w14:paraId="49E702BE" w14:textId="598287E7" w:rsidR="007116A8" w:rsidRDefault="00BC6593" w:rsidP="00907BA0">
      <w:pPr>
        <w:tabs>
          <w:tab w:val="clear" w:pos="567"/>
          <w:tab w:val="clear" w:pos="1134"/>
          <w:tab w:val="clear" w:pos="1701"/>
        </w:tabs>
        <w:overflowPunct/>
        <w:autoSpaceDE/>
        <w:autoSpaceDN/>
        <w:adjustRightInd/>
        <w:spacing w:line="240" w:lineRule="auto"/>
        <w:jc w:val="left"/>
        <w:textAlignment w:val="auto"/>
      </w:pPr>
      <w:r>
        <w:t>Leverandøren</w:t>
      </w:r>
      <w:r w:rsidR="00EE12EA">
        <w:t xml:space="preserve"> har specificeret </w:t>
      </w:r>
      <w:r w:rsidR="007116A8">
        <w:t xml:space="preserve">det udstyr, programmel og dokumentation, </w:t>
      </w:r>
      <w:r>
        <w:t xml:space="preserve">som er indeholdt i </w:t>
      </w:r>
      <w:r w:rsidR="007116A8">
        <w:t xml:space="preserve"> </w:t>
      </w:r>
      <w:r>
        <w:t>Leverandørens løsningsbeskrivelse</w:t>
      </w:r>
    </w:p>
    <w:p w14:paraId="0A554976" w14:textId="04EFFD13" w:rsidR="000C381C" w:rsidRDefault="000C381C" w:rsidP="00907BA0">
      <w:pPr>
        <w:tabs>
          <w:tab w:val="clear" w:pos="567"/>
          <w:tab w:val="clear" w:pos="1134"/>
          <w:tab w:val="clear" w:pos="1701"/>
        </w:tabs>
        <w:overflowPunct/>
        <w:autoSpaceDE/>
        <w:autoSpaceDN/>
        <w:adjustRightInd/>
        <w:spacing w:line="240" w:lineRule="auto"/>
        <w:jc w:val="left"/>
        <w:textAlignment w:val="auto"/>
      </w:pPr>
    </w:p>
    <w:p w14:paraId="05CC8724" w14:textId="7FA48CCB" w:rsidR="000C381C" w:rsidRDefault="000C381C" w:rsidP="00907BA0">
      <w:pPr>
        <w:tabs>
          <w:tab w:val="clear" w:pos="567"/>
          <w:tab w:val="clear" w:pos="1134"/>
          <w:tab w:val="clear" w:pos="1701"/>
        </w:tabs>
        <w:overflowPunct/>
        <w:autoSpaceDE/>
        <w:autoSpaceDN/>
        <w:adjustRightInd/>
        <w:spacing w:line="240" w:lineRule="auto"/>
        <w:jc w:val="left"/>
        <w:textAlignment w:val="auto"/>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4985"/>
        <w:gridCol w:w="2892"/>
      </w:tblGrid>
      <w:tr w:rsidR="00BC6593" w:rsidRPr="00186348" w14:paraId="12309FD8" w14:textId="77777777" w:rsidTr="00987135">
        <w:tc>
          <w:tcPr>
            <w:tcW w:w="4985" w:type="dxa"/>
          </w:tcPr>
          <w:p w14:paraId="51883E27" w14:textId="429AC0FB" w:rsidR="00BC6593" w:rsidRPr="00186348" w:rsidRDefault="00BC6593" w:rsidP="00BC6593">
            <w:pPr>
              <w:jc w:val="left"/>
              <w:rPr>
                <w:rFonts w:cs="Tahoma"/>
              </w:rPr>
            </w:pPr>
            <w:r>
              <w:rPr>
                <w:rFonts w:cs="Tahoma"/>
              </w:rPr>
              <w:t>Udstyr</w:t>
            </w:r>
          </w:p>
        </w:tc>
        <w:tc>
          <w:tcPr>
            <w:tcW w:w="2892" w:type="dxa"/>
          </w:tcPr>
          <w:p w14:paraId="72C53289" w14:textId="508C1E7D" w:rsidR="00BC6593" w:rsidRDefault="00BC6593" w:rsidP="00BC6593">
            <w:pPr>
              <w:jc w:val="right"/>
              <w:rPr>
                <w:rFonts w:cs="Tahoma"/>
              </w:rPr>
            </w:pPr>
            <w:r w:rsidRPr="00E378E9">
              <w:rPr>
                <w:rFonts w:cs="Tahoma"/>
                <w:highlight w:val="cyan"/>
              </w:rPr>
              <w:t>[Udfyldes af Tilbudsgiver]</w:t>
            </w:r>
          </w:p>
        </w:tc>
      </w:tr>
      <w:tr w:rsidR="00BC6593" w:rsidRPr="00186348" w14:paraId="460C323F" w14:textId="77777777" w:rsidTr="00987135">
        <w:tc>
          <w:tcPr>
            <w:tcW w:w="4985" w:type="dxa"/>
          </w:tcPr>
          <w:p w14:paraId="7D10C8E4" w14:textId="028F9198" w:rsidR="00BC6593" w:rsidRPr="00186348" w:rsidRDefault="00BC6593" w:rsidP="00BC6593">
            <w:pPr>
              <w:jc w:val="left"/>
              <w:rPr>
                <w:rFonts w:cs="Tahoma"/>
              </w:rPr>
            </w:pPr>
            <w:r w:rsidRPr="00186348">
              <w:rPr>
                <w:rFonts w:cs="Tahoma"/>
              </w:rPr>
              <w:t>Programmel</w:t>
            </w:r>
          </w:p>
        </w:tc>
        <w:tc>
          <w:tcPr>
            <w:tcW w:w="2892" w:type="dxa"/>
          </w:tcPr>
          <w:p w14:paraId="07F7BCA1" w14:textId="5BE48347" w:rsidR="00BC6593" w:rsidRPr="00186348" w:rsidRDefault="00BC6593" w:rsidP="00BC6593">
            <w:pPr>
              <w:jc w:val="right"/>
              <w:rPr>
                <w:rFonts w:cs="Tahoma"/>
              </w:rPr>
            </w:pPr>
            <w:r w:rsidRPr="00E378E9">
              <w:rPr>
                <w:rFonts w:cs="Tahoma"/>
                <w:highlight w:val="cyan"/>
              </w:rPr>
              <w:t>[Udfyldes af Tilbudsgiver]</w:t>
            </w:r>
          </w:p>
        </w:tc>
      </w:tr>
      <w:tr w:rsidR="00BC6593" w:rsidRPr="00186348" w14:paraId="3EB444E6" w14:textId="77777777" w:rsidTr="00987135">
        <w:tc>
          <w:tcPr>
            <w:tcW w:w="4985" w:type="dxa"/>
          </w:tcPr>
          <w:p w14:paraId="5CF078D8" w14:textId="58D12239" w:rsidR="00BC6593" w:rsidRPr="00186348" w:rsidRDefault="00BC6593" w:rsidP="00BC6593">
            <w:pPr>
              <w:jc w:val="left"/>
              <w:rPr>
                <w:rFonts w:cs="Tahoma"/>
              </w:rPr>
            </w:pPr>
            <w:r w:rsidRPr="00186348">
              <w:rPr>
                <w:rFonts w:cs="Tahoma"/>
              </w:rPr>
              <w:t>Dokumentation</w:t>
            </w:r>
          </w:p>
        </w:tc>
        <w:tc>
          <w:tcPr>
            <w:tcW w:w="2892" w:type="dxa"/>
          </w:tcPr>
          <w:p w14:paraId="1058EE22" w14:textId="44B59206" w:rsidR="00BC6593" w:rsidRPr="00186348" w:rsidRDefault="00BC6593" w:rsidP="00BC6593">
            <w:pPr>
              <w:jc w:val="right"/>
              <w:rPr>
                <w:rFonts w:cs="Tahoma"/>
              </w:rPr>
            </w:pPr>
            <w:r w:rsidRPr="00E378E9">
              <w:rPr>
                <w:rFonts w:cs="Tahoma"/>
                <w:highlight w:val="cyan"/>
              </w:rPr>
              <w:t>[Udfyldes af Tilbudsgiver]</w:t>
            </w:r>
          </w:p>
        </w:tc>
      </w:tr>
      <w:tr w:rsidR="00BC6593" w:rsidRPr="00186348" w14:paraId="7E43A84E" w14:textId="77777777" w:rsidTr="00987135">
        <w:tc>
          <w:tcPr>
            <w:tcW w:w="4985" w:type="dxa"/>
          </w:tcPr>
          <w:p w14:paraId="0F22CC97" w14:textId="43007B51" w:rsidR="00BC6593" w:rsidRPr="00BC6593" w:rsidRDefault="00BC6593" w:rsidP="00BC6593">
            <w:pPr>
              <w:jc w:val="left"/>
              <w:rPr>
                <w:rFonts w:cs="Tahoma"/>
                <w:b/>
              </w:rPr>
            </w:pPr>
            <w:r w:rsidRPr="00BC6593">
              <w:rPr>
                <w:rFonts w:cs="Tahoma"/>
                <w:b/>
              </w:rPr>
              <w:t>I alt</w:t>
            </w:r>
          </w:p>
        </w:tc>
        <w:tc>
          <w:tcPr>
            <w:tcW w:w="2892" w:type="dxa"/>
          </w:tcPr>
          <w:p w14:paraId="450F7D38" w14:textId="699FDBD5" w:rsidR="00BC6593" w:rsidRPr="00BC6593" w:rsidRDefault="00BC6593" w:rsidP="00BC6593">
            <w:pPr>
              <w:jc w:val="right"/>
              <w:rPr>
                <w:rFonts w:cs="Tahoma"/>
                <w:b/>
              </w:rPr>
            </w:pPr>
            <w:r w:rsidRPr="00BC6593">
              <w:rPr>
                <w:rFonts w:cs="Tahoma"/>
                <w:b/>
                <w:highlight w:val="cyan"/>
              </w:rPr>
              <w:t>[Udfyldes af Tilbudsgiver]</w:t>
            </w:r>
          </w:p>
        </w:tc>
      </w:tr>
    </w:tbl>
    <w:p w14:paraId="3219787E" w14:textId="77777777" w:rsidR="009E2022" w:rsidRDefault="009E2022" w:rsidP="00907BA0">
      <w:pPr>
        <w:tabs>
          <w:tab w:val="clear" w:pos="567"/>
          <w:tab w:val="clear" w:pos="1134"/>
          <w:tab w:val="clear" w:pos="1701"/>
        </w:tabs>
        <w:overflowPunct/>
        <w:autoSpaceDE/>
        <w:autoSpaceDN/>
        <w:adjustRightInd/>
        <w:spacing w:line="240" w:lineRule="auto"/>
        <w:jc w:val="left"/>
        <w:textAlignment w:val="auto"/>
      </w:pPr>
    </w:p>
    <w:p w14:paraId="4FEC1CE0" w14:textId="3CA48630" w:rsidR="001C68DA" w:rsidRDefault="00BC6593" w:rsidP="001C68DA">
      <w:pPr>
        <w:tabs>
          <w:tab w:val="clear" w:pos="567"/>
          <w:tab w:val="clear" w:pos="1134"/>
          <w:tab w:val="clear" w:pos="1701"/>
        </w:tabs>
        <w:overflowPunct/>
        <w:autoSpaceDE/>
        <w:autoSpaceDN/>
        <w:adjustRightInd/>
        <w:spacing w:line="240" w:lineRule="auto"/>
        <w:jc w:val="left"/>
        <w:textAlignment w:val="auto"/>
      </w:pPr>
      <w:r w:rsidRPr="00987135">
        <w:rPr>
          <w:highlight w:val="cyan"/>
        </w:rPr>
        <w:t>[eventuelle sup</w:t>
      </w:r>
      <w:r w:rsidR="00987135" w:rsidRPr="00987135">
        <w:rPr>
          <w:highlight w:val="cyan"/>
        </w:rPr>
        <w:t>pl</w:t>
      </w:r>
      <w:r w:rsidRPr="00987135">
        <w:rPr>
          <w:highlight w:val="cyan"/>
        </w:rPr>
        <w:t>erende forklaringer til de ovenfor anførte priser]</w:t>
      </w:r>
    </w:p>
    <w:p w14:paraId="4E80D430" w14:textId="4E1ABA49" w:rsidR="00CF49BF" w:rsidRDefault="00CF49BF" w:rsidP="00907BA0">
      <w:pPr>
        <w:tabs>
          <w:tab w:val="clear" w:pos="567"/>
          <w:tab w:val="clear" w:pos="1134"/>
          <w:tab w:val="clear" w:pos="1701"/>
        </w:tabs>
        <w:overflowPunct/>
        <w:autoSpaceDE/>
        <w:autoSpaceDN/>
        <w:adjustRightInd/>
        <w:spacing w:line="240" w:lineRule="auto"/>
        <w:jc w:val="left"/>
        <w:textAlignment w:val="auto"/>
        <w:rPr>
          <w:b/>
          <w:caps/>
        </w:rPr>
      </w:pPr>
      <w:r>
        <w:br w:type="page"/>
      </w:r>
    </w:p>
    <w:p w14:paraId="41E92BED" w14:textId="685C582E" w:rsidR="00B60F4D" w:rsidRPr="00DA6CDA" w:rsidRDefault="00B60F4D" w:rsidP="000E196A">
      <w:pPr>
        <w:pStyle w:val="Bilagstitel"/>
        <w:rPr>
          <w:b/>
        </w:rPr>
      </w:pPr>
      <w:bookmarkStart w:id="41" w:name="_Toc33879935"/>
      <w:r w:rsidRPr="00DA6CDA">
        <w:rPr>
          <w:b/>
        </w:rPr>
        <w:t xml:space="preserve">Bilag </w:t>
      </w:r>
      <w:r w:rsidR="00F230BF" w:rsidRPr="00DA6CDA">
        <w:rPr>
          <w:b/>
        </w:rPr>
        <w:t>5</w:t>
      </w:r>
      <w:bookmarkEnd w:id="41"/>
    </w:p>
    <w:p w14:paraId="2325F794" w14:textId="698EC377" w:rsidR="00B60F4D" w:rsidRPr="00DA6CDA" w:rsidRDefault="00F230BF" w:rsidP="000E196A">
      <w:pPr>
        <w:pStyle w:val="Standardoverskrift"/>
        <w:jc w:val="center"/>
        <w:rPr>
          <w:rFonts w:ascii="Minion Pro" w:hAnsi="Minion Pro" w:cs="Tahoma"/>
          <w:smallCaps w:val="0"/>
          <w:sz w:val="27"/>
          <w:szCs w:val="27"/>
        </w:rPr>
      </w:pPr>
      <w:r w:rsidRPr="00DA6CDA">
        <w:rPr>
          <w:rFonts w:ascii="Minion Pro" w:hAnsi="Minion Pro" w:cs="Tahoma"/>
          <w:smallCaps w:val="0"/>
          <w:sz w:val="27"/>
          <w:szCs w:val="27"/>
        </w:rPr>
        <w:t>Beskrivelser af tilknyttede ydelser med priser</w:t>
      </w:r>
    </w:p>
    <w:p w14:paraId="22AC4A46" w14:textId="77777777" w:rsidR="000E196A" w:rsidRDefault="000E196A" w:rsidP="000E196A">
      <w:pPr>
        <w:rPr>
          <w:highlight w:val="cyan"/>
        </w:rPr>
      </w:pPr>
    </w:p>
    <w:p w14:paraId="229BD9BD" w14:textId="7F81BF54" w:rsidR="000E196A" w:rsidRPr="00BF4098" w:rsidRDefault="00987135" w:rsidP="000E196A">
      <w:r w:rsidRPr="00987135">
        <w:rPr>
          <w:highlight w:val="cyan"/>
        </w:rPr>
        <w:t>[Leverandørens beskrivelse af tilknyttede ydelser]</w:t>
      </w:r>
    </w:p>
    <w:p w14:paraId="38CD1657" w14:textId="77777777" w:rsidR="002C0F35" w:rsidRDefault="002C0F35" w:rsidP="00907BA0">
      <w:pPr>
        <w:tabs>
          <w:tab w:val="clear" w:pos="567"/>
          <w:tab w:val="clear" w:pos="1134"/>
          <w:tab w:val="clear" w:pos="1701"/>
        </w:tabs>
        <w:overflowPunct/>
        <w:autoSpaceDE/>
        <w:autoSpaceDN/>
        <w:adjustRightInd/>
        <w:spacing w:line="240" w:lineRule="auto"/>
        <w:jc w:val="left"/>
        <w:textAlignment w:val="auto"/>
        <w:rPr>
          <w:b/>
          <w:caps/>
        </w:rPr>
      </w:pPr>
      <w:r>
        <w:br w:type="page"/>
      </w:r>
    </w:p>
    <w:p w14:paraId="56389F3E" w14:textId="71D40F03" w:rsidR="000D45D4" w:rsidRPr="00DA6CDA" w:rsidRDefault="000D45D4" w:rsidP="00764F91">
      <w:pPr>
        <w:pStyle w:val="Bilagstitel"/>
        <w:rPr>
          <w:b/>
        </w:rPr>
      </w:pPr>
      <w:bookmarkStart w:id="42" w:name="_Toc33879936"/>
      <w:r w:rsidRPr="00DA6CDA">
        <w:rPr>
          <w:b/>
        </w:rPr>
        <w:t>Bilag 6</w:t>
      </w:r>
      <w:bookmarkEnd w:id="39"/>
      <w:bookmarkEnd w:id="42"/>
    </w:p>
    <w:p w14:paraId="56389F3F" w14:textId="77777777" w:rsidR="000D45D4" w:rsidRPr="00DA6CDA" w:rsidRDefault="00002EB1" w:rsidP="00764F91">
      <w:pPr>
        <w:pStyle w:val="Standardoverskrift"/>
        <w:jc w:val="center"/>
        <w:rPr>
          <w:rFonts w:ascii="Minion Pro" w:hAnsi="Minion Pro" w:cs="Tahoma"/>
          <w:smallCaps w:val="0"/>
          <w:sz w:val="27"/>
          <w:szCs w:val="27"/>
        </w:rPr>
      </w:pPr>
      <w:r w:rsidRPr="00DA6CDA">
        <w:rPr>
          <w:rFonts w:ascii="Minion Pro" w:hAnsi="Minion Pro" w:cs="Tahoma"/>
          <w:smallCaps w:val="0"/>
          <w:sz w:val="27"/>
          <w:szCs w:val="27"/>
        </w:rPr>
        <w:t>K</w:t>
      </w:r>
      <w:r w:rsidR="000D45D4" w:rsidRPr="00DA6CDA">
        <w:rPr>
          <w:rFonts w:ascii="Minion Pro" w:hAnsi="Minion Pro" w:cs="Tahoma"/>
          <w:smallCaps w:val="0"/>
          <w:sz w:val="27"/>
          <w:szCs w:val="27"/>
        </w:rPr>
        <w:t>undens deltagelse</w:t>
      </w:r>
    </w:p>
    <w:p w14:paraId="56389F41" w14:textId="77777777" w:rsidR="000D45D4" w:rsidRPr="00186348" w:rsidRDefault="000D45D4" w:rsidP="00907BA0">
      <w:pPr>
        <w:jc w:val="left"/>
        <w:rPr>
          <w:rFonts w:cs="Tahoma"/>
        </w:rPr>
      </w:pPr>
    </w:p>
    <w:p w14:paraId="56389F42" w14:textId="130A77CC" w:rsidR="000D45D4" w:rsidRPr="00186348" w:rsidRDefault="000D45D4" w:rsidP="00385D3E">
      <w:pPr>
        <w:pStyle w:val="Overskrift1"/>
        <w:numPr>
          <w:ilvl w:val="0"/>
          <w:numId w:val="19"/>
        </w:numPr>
      </w:pPr>
      <w:bookmarkStart w:id="43" w:name="_Toc68514137"/>
      <w:bookmarkStart w:id="44" w:name="_Toc33879937"/>
      <w:r w:rsidRPr="00186348">
        <w:t>Generelt om kundens deltagelse</w:t>
      </w:r>
      <w:bookmarkEnd w:id="43"/>
      <w:bookmarkEnd w:id="44"/>
    </w:p>
    <w:p w14:paraId="56389F43" w14:textId="77777777" w:rsidR="000D45D4" w:rsidRPr="00186348" w:rsidRDefault="000D45D4" w:rsidP="00907BA0">
      <w:pPr>
        <w:jc w:val="left"/>
        <w:rPr>
          <w:rFonts w:cs="Tahoma"/>
        </w:rPr>
      </w:pPr>
      <w:r w:rsidRPr="00186348">
        <w:rPr>
          <w:rFonts w:cs="Tahoma"/>
        </w:rPr>
        <w:t xml:space="preserve">Uanset leverandøren er ansvarlig for gennemførelsen af en aktivitet, er det inden for rammerne af det i kontraktens punkt 9, 1. afsnit og nærværende bilag anførte en forudsætning for gennemførelsen, at kunden medvirker aktivt dertil. </w:t>
      </w:r>
    </w:p>
    <w:p w14:paraId="56389F44" w14:textId="77777777" w:rsidR="000D45D4" w:rsidRPr="00186348" w:rsidRDefault="000D45D4" w:rsidP="00907BA0">
      <w:pPr>
        <w:jc w:val="left"/>
        <w:rPr>
          <w:rFonts w:cs="Tahoma"/>
        </w:rPr>
      </w:pPr>
    </w:p>
    <w:p w14:paraId="56389F45" w14:textId="77777777" w:rsidR="000D45D4" w:rsidRPr="00186348" w:rsidRDefault="000D45D4" w:rsidP="00907BA0">
      <w:pPr>
        <w:jc w:val="left"/>
        <w:rPr>
          <w:rFonts w:cs="Tahoma"/>
        </w:rPr>
      </w:pPr>
      <w:r w:rsidRPr="00186348">
        <w:rPr>
          <w:rFonts w:cs="Tahoma"/>
        </w:rPr>
        <w:t>Kunden skal i den forbindelse sørge for, at de nødvendige ressourcer med den aftalte kompetence samt de fysiske forhold beskrevet nedenfor vil være til rådighed og opfyldt i forbindelse med kontraktens gennemførelse.</w:t>
      </w:r>
    </w:p>
    <w:p w14:paraId="56389F46" w14:textId="77777777" w:rsidR="000D45D4" w:rsidRPr="00186348" w:rsidRDefault="000D45D4" w:rsidP="00907BA0">
      <w:pPr>
        <w:jc w:val="left"/>
        <w:rPr>
          <w:rFonts w:cs="Tahoma"/>
        </w:rPr>
      </w:pPr>
    </w:p>
    <w:p w14:paraId="56389F47" w14:textId="4EF8F529" w:rsidR="000D45D4" w:rsidRPr="00186348" w:rsidRDefault="000D45D4" w:rsidP="00385D3E">
      <w:pPr>
        <w:pStyle w:val="Overskrift1"/>
        <w:numPr>
          <w:ilvl w:val="0"/>
          <w:numId w:val="19"/>
        </w:numPr>
      </w:pPr>
      <w:bookmarkStart w:id="45" w:name="_Toc68514138"/>
      <w:bookmarkStart w:id="46" w:name="_Toc33879938"/>
      <w:r w:rsidRPr="00186348">
        <w:t>Styregruppe</w:t>
      </w:r>
      <w:bookmarkEnd w:id="45"/>
      <w:bookmarkEnd w:id="46"/>
    </w:p>
    <w:p w14:paraId="56389F48" w14:textId="77777777" w:rsidR="000D45D4" w:rsidRPr="00186348" w:rsidRDefault="000D45D4" w:rsidP="00907BA0">
      <w:pPr>
        <w:jc w:val="left"/>
        <w:rPr>
          <w:rFonts w:cs="Tahoma"/>
        </w:rPr>
      </w:pPr>
      <w:r w:rsidRPr="00186348">
        <w:rPr>
          <w:rFonts w:cs="Tahoma"/>
        </w:rPr>
        <w:t>Kunden deltager i styregruppens møder og dertil knyttede aktiviteter, jf. bilag 11.</w:t>
      </w:r>
    </w:p>
    <w:p w14:paraId="56389F49" w14:textId="77777777" w:rsidR="000D45D4" w:rsidRPr="00186348" w:rsidRDefault="000D45D4" w:rsidP="00907BA0">
      <w:pPr>
        <w:jc w:val="left"/>
        <w:rPr>
          <w:rFonts w:cs="Tahoma"/>
        </w:rPr>
      </w:pPr>
    </w:p>
    <w:p w14:paraId="56389F4A" w14:textId="4F508AD2" w:rsidR="000D45D4" w:rsidRPr="00186348" w:rsidRDefault="000D45D4" w:rsidP="00385D3E">
      <w:pPr>
        <w:pStyle w:val="Overskrift1"/>
        <w:numPr>
          <w:ilvl w:val="0"/>
          <w:numId w:val="19"/>
        </w:numPr>
      </w:pPr>
      <w:bookmarkStart w:id="47" w:name="_Toc68514139"/>
      <w:bookmarkStart w:id="48" w:name="_Toc33879939"/>
      <w:r w:rsidRPr="00186348">
        <w:t>Kundens projektleder og andre centrale personer</w:t>
      </w:r>
      <w:bookmarkEnd w:id="47"/>
      <w:bookmarkEnd w:id="48"/>
    </w:p>
    <w:p w14:paraId="56389F4B" w14:textId="491CE00A" w:rsidR="000D45D4" w:rsidRPr="00186348" w:rsidRDefault="000D45D4" w:rsidP="00907BA0">
      <w:pPr>
        <w:jc w:val="left"/>
        <w:rPr>
          <w:rFonts w:cs="Tahoma"/>
        </w:rPr>
      </w:pPr>
      <w:r w:rsidRPr="00186348">
        <w:rPr>
          <w:rFonts w:cs="Tahoma"/>
        </w:rPr>
        <w:t xml:space="preserve">Kundens </w:t>
      </w:r>
      <w:r w:rsidR="00987135">
        <w:rPr>
          <w:rFonts w:cs="Tahoma"/>
        </w:rPr>
        <w:t xml:space="preserve">medarbejdere </w:t>
      </w:r>
      <w:r w:rsidRPr="00186348">
        <w:rPr>
          <w:rFonts w:cs="Tahoma"/>
        </w:rPr>
        <w:t>skal</w:t>
      </w:r>
      <w:r w:rsidR="00FB5241">
        <w:rPr>
          <w:rFonts w:cs="Tahoma"/>
        </w:rPr>
        <w:t xml:space="preserve"> deltage</w:t>
      </w:r>
      <w:r w:rsidRPr="00186348">
        <w:rPr>
          <w:rFonts w:cs="Tahoma"/>
        </w:rPr>
        <w:t xml:space="preserve"> i implementeringsforløbet til gennemførelse af kontrakten</w:t>
      </w:r>
      <w:r w:rsidR="00FB5241">
        <w:rPr>
          <w:rFonts w:cs="Tahoma"/>
        </w:rPr>
        <w:t xml:space="preserve"> i et omfang som angivet nedenfor</w:t>
      </w:r>
      <w:r w:rsidRPr="00186348">
        <w:rPr>
          <w:rFonts w:cs="Tahoma"/>
        </w:rPr>
        <w:t xml:space="preserve">. Hvis der er perioder, hvor det er nødvendigt, at kundens projektleder deltager i videre omfang end nævnt, skal leverandøren orientere kunden derom i god tid forinden. </w:t>
      </w:r>
    </w:p>
    <w:p w14:paraId="56389F4E" w14:textId="77777777" w:rsidR="000D45D4" w:rsidRPr="00186348" w:rsidRDefault="000D45D4" w:rsidP="00907BA0">
      <w:pPr>
        <w:jc w:val="left"/>
        <w:rPr>
          <w:rFonts w:cs="Tahom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2210"/>
        <w:gridCol w:w="1358"/>
        <w:gridCol w:w="2410"/>
        <w:gridCol w:w="2099"/>
      </w:tblGrid>
      <w:tr w:rsidR="000D45D4" w:rsidRPr="00186348" w14:paraId="56389F54" w14:textId="77777777" w:rsidTr="00FB5241">
        <w:trPr>
          <w:tblHeader/>
        </w:trPr>
        <w:tc>
          <w:tcPr>
            <w:tcW w:w="2210" w:type="dxa"/>
          </w:tcPr>
          <w:p w14:paraId="56389F4F" w14:textId="77777777" w:rsidR="000D45D4" w:rsidRPr="00170307" w:rsidRDefault="000D45D4" w:rsidP="00170307">
            <w:pPr>
              <w:spacing w:before="60" w:after="60" w:line="240" w:lineRule="auto"/>
              <w:jc w:val="left"/>
              <w:rPr>
                <w:rFonts w:cs="Tahoma"/>
                <w:b/>
                <w:sz w:val="18"/>
              </w:rPr>
            </w:pPr>
            <w:r w:rsidRPr="00170307">
              <w:rPr>
                <w:rFonts w:cs="Tahoma"/>
                <w:b/>
                <w:sz w:val="18"/>
              </w:rPr>
              <w:t>Personprofil/</w:t>
            </w:r>
          </w:p>
          <w:p w14:paraId="56389F50" w14:textId="77777777" w:rsidR="000D45D4" w:rsidRPr="00170307" w:rsidRDefault="000D45D4" w:rsidP="00170307">
            <w:pPr>
              <w:spacing w:before="60" w:after="60" w:line="240" w:lineRule="auto"/>
              <w:jc w:val="left"/>
              <w:rPr>
                <w:rFonts w:cs="Tahoma"/>
                <w:b/>
                <w:sz w:val="18"/>
              </w:rPr>
            </w:pPr>
            <w:r w:rsidRPr="00170307">
              <w:rPr>
                <w:rFonts w:cs="Tahoma"/>
                <w:b/>
                <w:sz w:val="18"/>
              </w:rPr>
              <w:t>kompetence</w:t>
            </w:r>
          </w:p>
        </w:tc>
        <w:tc>
          <w:tcPr>
            <w:tcW w:w="1358" w:type="dxa"/>
          </w:tcPr>
          <w:p w14:paraId="56389F51" w14:textId="77777777" w:rsidR="000D45D4" w:rsidRPr="00170307" w:rsidRDefault="000D45D4" w:rsidP="00170307">
            <w:pPr>
              <w:spacing w:before="60" w:after="60" w:line="240" w:lineRule="auto"/>
              <w:jc w:val="center"/>
              <w:rPr>
                <w:rFonts w:cs="Tahoma"/>
                <w:b/>
                <w:sz w:val="18"/>
              </w:rPr>
            </w:pPr>
            <w:r w:rsidRPr="00170307">
              <w:rPr>
                <w:rFonts w:cs="Tahoma"/>
                <w:b/>
                <w:sz w:val="18"/>
              </w:rPr>
              <w:t>Estimeret antal personer</w:t>
            </w:r>
          </w:p>
        </w:tc>
        <w:tc>
          <w:tcPr>
            <w:tcW w:w="2410" w:type="dxa"/>
          </w:tcPr>
          <w:p w14:paraId="56389F52" w14:textId="77777777" w:rsidR="000D45D4" w:rsidRPr="00170307" w:rsidRDefault="000D45D4" w:rsidP="00170307">
            <w:pPr>
              <w:spacing w:before="60" w:after="60" w:line="240" w:lineRule="auto"/>
              <w:jc w:val="center"/>
              <w:rPr>
                <w:rFonts w:cs="Tahoma"/>
                <w:b/>
                <w:sz w:val="18"/>
              </w:rPr>
            </w:pPr>
            <w:r w:rsidRPr="00170307">
              <w:rPr>
                <w:rFonts w:cs="Tahoma"/>
                <w:b/>
                <w:sz w:val="18"/>
              </w:rPr>
              <w:t>Periode</w:t>
            </w:r>
          </w:p>
        </w:tc>
        <w:tc>
          <w:tcPr>
            <w:tcW w:w="2099" w:type="dxa"/>
          </w:tcPr>
          <w:p w14:paraId="56389F53" w14:textId="0CA58E7C" w:rsidR="000D45D4" w:rsidRPr="00170307" w:rsidRDefault="00FB5241" w:rsidP="00170307">
            <w:pPr>
              <w:spacing w:before="60" w:after="60" w:line="240" w:lineRule="auto"/>
              <w:jc w:val="center"/>
              <w:rPr>
                <w:rFonts w:cs="Tahoma"/>
                <w:b/>
                <w:sz w:val="18"/>
              </w:rPr>
            </w:pPr>
            <w:r w:rsidRPr="00170307">
              <w:rPr>
                <w:rFonts w:cs="Tahoma"/>
                <w:b/>
                <w:sz w:val="18"/>
              </w:rPr>
              <w:t>Ca. timer pr. uge</w:t>
            </w:r>
          </w:p>
        </w:tc>
      </w:tr>
      <w:tr w:rsidR="000D45D4" w:rsidRPr="00186348" w14:paraId="56389F59" w14:textId="77777777" w:rsidTr="00FB5241">
        <w:tc>
          <w:tcPr>
            <w:tcW w:w="2210" w:type="dxa"/>
          </w:tcPr>
          <w:p w14:paraId="56389F55" w14:textId="658B37EA" w:rsidR="000D45D4" w:rsidRPr="00170307" w:rsidRDefault="00170307" w:rsidP="00170307">
            <w:pPr>
              <w:spacing w:before="60" w:after="60" w:line="240" w:lineRule="auto"/>
              <w:jc w:val="left"/>
              <w:rPr>
                <w:rFonts w:cs="Tahoma"/>
                <w:sz w:val="18"/>
              </w:rPr>
            </w:pPr>
            <w:r w:rsidRPr="00170307">
              <w:rPr>
                <w:rFonts w:cs="Tahoma"/>
                <w:sz w:val="18"/>
              </w:rPr>
              <w:t>Projektleder</w:t>
            </w:r>
          </w:p>
        </w:tc>
        <w:tc>
          <w:tcPr>
            <w:tcW w:w="1358" w:type="dxa"/>
          </w:tcPr>
          <w:p w14:paraId="56389F56" w14:textId="2E394D8D" w:rsidR="000D45D4" w:rsidRPr="00170307" w:rsidRDefault="00170307" w:rsidP="00170307">
            <w:pPr>
              <w:spacing w:before="60" w:after="60" w:line="240" w:lineRule="auto"/>
              <w:jc w:val="center"/>
              <w:rPr>
                <w:rFonts w:cs="Tahoma"/>
                <w:sz w:val="18"/>
              </w:rPr>
            </w:pPr>
            <w:r w:rsidRPr="00170307">
              <w:rPr>
                <w:rFonts w:cs="Tahoma"/>
                <w:sz w:val="18"/>
                <w:highlight w:val="cyan"/>
              </w:rPr>
              <w:t>[x]</w:t>
            </w:r>
          </w:p>
        </w:tc>
        <w:tc>
          <w:tcPr>
            <w:tcW w:w="2410" w:type="dxa"/>
          </w:tcPr>
          <w:p w14:paraId="56389F57" w14:textId="0EA11590" w:rsidR="000D45D4" w:rsidRPr="00170307" w:rsidRDefault="00170307" w:rsidP="00170307">
            <w:pPr>
              <w:spacing w:before="60" w:after="60" w:line="240" w:lineRule="auto"/>
              <w:jc w:val="center"/>
              <w:rPr>
                <w:rFonts w:cs="Tahoma"/>
                <w:sz w:val="18"/>
              </w:rPr>
            </w:pPr>
            <w:r w:rsidRPr="00170307">
              <w:rPr>
                <w:rFonts w:cs="Tahoma"/>
                <w:sz w:val="18"/>
                <w:highlight w:val="cyan"/>
              </w:rPr>
              <w:t>[x]</w:t>
            </w:r>
          </w:p>
        </w:tc>
        <w:tc>
          <w:tcPr>
            <w:tcW w:w="2099" w:type="dxa"/>
          </w:tcPr>
          <w:p w14:paraId="56389F58" w14:textId="54C4F9CC" w:rsidR="000D45D4" w:rsidRPr="00186348" w:rsidRDefault="00170307" w:rsidP="00170307">
            <w:pPr>
              <w:spacing w:before="60" w:after="60"/>
              <w:jc w:val="center"/>
              <w:rPr>
                <w:rFonts w:cs="Tahoma"/>
              </w:rPr>
            </w:pPr>
            <w:r w:rsidRPr="00170307">
              <w:rPr>
                <w:rFonts w:cs="Tahoma"/>
                <w:sz w:val="18"/>
                <w:highlight w:val="cyan"/>
              </w:rPr>
              <w:t>[x]</w:t>
            </w:r>
          </w:p>
        </w:tc>
      </w:tr>
      <w:tr w:rsidR="00170307" w:rsidRPr="00186348" w14:paraId="087B8813" w14:textId="77777777" w:rsidTr="00FB5241">
        <w:tc>
          <w:tcPr>
            <w:tcW w:w="2210" w:type="dxa"/>
          </w:tcPr>
          <w:p w14:paraId="5F7AFF5C" w14:textId="52A3BD48" w:rsidR="00170307" w:rsidRPr="00170307" w:rsidRDefault="00170307" w:rsidP="00170307">
            <w:pPr>
              <w:spacing w:before="60" w:after="60" w:line="240" w:lineRule="auto"/>
              <w:jc w:val="left"/>
              <w:rPr>
                <w:rFonts w:cs="Tahoma"/>
                <w:sz w:val="18"/>
              </w:rPr>
            </w:pPr>
            <w:r>
              <w:rPr>
                <w:rFonts w:cs="Tahoma"/>
                <w:sz w:val="18"/>
              </w:rPr>
              <w:t>Personer med indsigt i Kirkenettets infrastruktur</w:t>
            </w:r>
          </w:p>
        </w:tc>
        <w:tc>
          <w:tcPr>
            <w:tcW w:w="1358" w:type="dxa"/>
          </w:tcPr>
          <w:p w14:paraId="0CA34E0F" w14:textId="289523C7" w:rsidR="00170307" w:rsidRDefault="00170307" w:rsidP="00170307">
            <w:pPr>
              <w:spacing w:before="60" w:after="60"/>
              <w:jc w:val="center"/>
            </w:pPr>
            <w:r w:rsidRPr="00170307">
              <w:rPr>
                <w:rFonts w:cs="Tahoma"/>
                <w:sz w:val="18"/>
                <w:highlight w:val="cyan"/>
              </w:rPr>
              <w:t>[x]</w:t>
            </w:r>
          </w:p>
        </w:tc>
        <w:tc>
          <w:tcPr>
            <w:tcW w:w="2410" w:type="dxa"/>
          </w:tcPr>
          <w:p w14:paraId="6FF63C8F" w14:textId="5D9E9A5F" w:rsidR="00170307" w:rsidRDefault="00170307" w:rsidP="00170307">
            <w:pPr>
              <w:spacing w:before="60" w:after="60"/>
              <w:jc w:val="center"/>
            </w:pPr>
            <w:r w:rsidRPr="00170307">
              <w:rPr>
                <w:rFonts w:cs="Tahoma"/>
                <w:sz w:val="18"/>
                <w:highlight w:val="cyan"/>
              </w:rPr>
              <w:t>[x]</w:t>
            </w:r>
          </w:p>
        </w:tc>
        <w:tc>
          <w:tcPr>
            <w:tcW w:w="2099" w:type="dxa"/>
          </w:tcPr>
          <w:p w14:paraId="547E331B" w14:textId="23AFE1B3" w:rsidR="00170307" w:rsidRDefault="00170307" w:rsidP="00170307">
            <w:pPr>
              <w:spacing w:before="60" w:after="60"/>
              <w:jc w:val="center"/>
            </w:pPr>
            <w:r w:rsidRPr="00170307">
              <w:rPr>
                <w:rFonts w:cs="Tahoma"/>
                <w:sz w:val="18"/>
                <w:highlight w:val="cyan"/>
              </w:rPr>
              <w:t>[x]</w:t>
            </w:r>
          </w:p>
        </w:tc>
      </w:tr>
      <w:tr w:rsidR="00F935F0" w:rsidRPr="00186348" w14:paraId="21E22648" w14:textId="77777777" w:rsidTr="00FB5241">
        <w:tc>
          <w:tcPr>
            <w:tcW w:w="2210" w:type="dxa"/>
          </w:tcPr>
          <w:p w14:paraId="38227FBD" w14:textId="7160B73B" w:rsidR="00F935F0" w:rsidRDefault="00170307" w:rsidP="00170307">
            <w:pPr>
              <w:spacing w:before="60" w:after="60" w:line="240" w:lineRule="auto"/>
              <w:jc w:val="left"/>
              <w:rPr>
                <w:rFonts w:cs="Tahoma"/>
              </w:rPr>
            </w:pPr>
            <w:r w:rsidRPr="00170307">
              <w:rPr>
                <w:rFonts w:cs="Tahoma"/>
                <w:sz w:val="18"/>
              </w:rPr>
              <w:t>Fagpersoner med indsigt i det nuværende bestillingssystem</w:t>
            </w:r>
          </w:p>
        </w:tc>
        <w:tc>
          <w:tcPr>
            <w:tcW w:w="1358" w:type="dxa"/>
          </w:tcPr>
          <w:p w14:paraId="1E8B545F" w14:textId="7C8A4708" w:rsidR="00F935F0" w:rsidRDefault="00170307" w:rsidP="00170307">
            <w:pPr>
              <w:spacing w:before="60" w:after="60"/>
              <w:jc w:val="center"/>
            </w:pPr>
            <w:r w:rsidRPr="00170307">
              <w:rPr>
                <w:rFonts w:cs="Tahoma"/>
                <w:sz w:val="18"/>
                <w:highlight w:val="cyan"/>
              </w:rPr>
              <w:t>[x]</w:t>
            </w:r>
          </w:p>
        </w:tc>
        <w:tc>
          <w:tcPr>
            <w:tcW w:w="2410" w:type="dxa"/>
          </w:tcPr>
          <w:p w14:paraId="62308AC4" w14:textId="170CB594" w:rsidR="00F935F0" w:rsidRDefault="00170307" w:rsidP="00170307">
            <w:pPr>
              <w:spacing w:before="60" w:after="60"/>
              <w:jc w:val="center"/>
            </w:pPr>
            <w:r w:rsidRPr="00170307">
              <w:rPr>
                <w:rFonts w:cs="Tahoma"/>
                <w:sz w:val="18"/>
                <w:highlight w:val="cyan"/>
              </w:rPr>
              <w:t>[x]</w:t>
            </w:r>
          </w:p>
        </w:tc>
        <w:tc>
          <w:tcPr>
            <w:tcW w:w="2099" w:type="dxa"/>
          </w:tcPr>
          <w:p w14:paraId="7B485B43" w14:textId="2D725AA8" w:rsidR="00F935F0" w:rsidRDefault="00170307" w:rsidP="00170307">
            <w:pPr>
              <w:spacing w:before="60" w:after="60"/>
              <w:jc w:val="center"/>
            </w:pPr>
            <w:r w:rsidRPr="00170307">
              <w:rPr>
                <w:rFonts w:cs="Tahoma"/>
                <w:sz w:val="18"/>
                <w:highlight w:val="cyan"/>
              </w:rPr>
              <w:t>[x]</w:t>
            </w:r>
          </w:p>
        </w:tc>
      </w:tr>
    </w:tbl>
    <w:p w14:paraId="56389F5A" w14:textId="77777777" w:rsidR="000D45D4" w:rsidRPr="00186348" w:rsidRDefault="000D45D4" w:rsidP="00907BA0">
      <w:pPr>
        <w:jc w:val="left"/>
        <w:rPr>
          <w:rFonts w:cs="Tahoma"/>
        </w:rPr>
      </w:pPr>
    </w:p>
    <w:p w14:paraId="56389F5B" w14:textId="393619EE" w:rsidR="000D45D4" w:rsidRPr="00186348" w:rsidRDefault="000D45D4" w:rsidP="00907BA0">
      <w:pPr>
        <w:jc w:val="left"/>
        <w:rPr>
          <w:rFonts w:cs="Tahoma"/>
        </w:rPr>
      </w:pPr>
      <w:r w:rsidRPr="00186348">
        <w:rPr>
          <w:rFonts w:cs="Tahoma"/>
        </w:rPr>
        <w:t xml:space="preserve">Herudover må kunden påregne, at andre personer i organisationen skal frigøres for deres sædvanlige arbejde i det omfang dette er nødvendigt for projektets gennemførelse, eksempelvis i forbindelse med gennemførelse af prøver, som nærmere angivet i punkt </w:t>
      </w:r>
      <w:r w:rsidR="00AD3DDB">
        <w:fldChar w:fldCharType="begin"/>
      </w:r>
      <w:r w:rsidR="00AD3DDB">
        <w:instrText xml:space="preserve"> REF _Ref263674466 \r \h  \* MERGEFORMAT </w:instrText>
      </w:r>
      <w:r w:rsidR="00AD3DDB">
        <w:fldChar w:fldCharType="separate"/>
      </w:r>
      <w:r w:rsidR="00472BA5">
        <w:t>4</w:t>
      </w:r>
      <w:r w:rsidR="00AD3DDB">
        <w:fldChar w:fldCharType="end"/>
      </w:r>
      <w:r w:rsidRPr="00186348">
        <w:rPr>
          <w:rFonts w:cs="Tahoma"/>
        </w:rPr>
        <w:t>. nedenfor.</w:t>
      </w:r>
    </w:p>
    <w:p w14:paraId="56389F5C" w14:textId="77777777" w:rsidR="000D45D4" w:rsidRPr="00186348" w:rsidRDefault="000D45D4" w:rsidP="00907BA0">
      <w:pPr>
        <w:jc w:val="left"/>
        <w:rPr>
          <w:rFonts w:cs="Tahoma"/>
        </w:rPr>
      </w:pPr>
    </w:p>
    <w:p w14:paraId="56389F5D" w14:textId="7EF74BF6" w:rsidR="000D45D4" w:rsidRDefault="000D45D4" w:rsidP="00385D3E">
      <w:pPr>
        <w:pStyle w:val="Overskrift1"/>
        <w:numPr>
          <w:ilvl w:val="0"/>
          <w:numId w:val="19"/>
        </w:numPr>
      </w:pPr>
      <w:bookmarkStart w:id="49" w:name="_Toc68514140"/>
      <w:bookmarkStart w:id="50" w:name="_Ref263674466"/>
      <w:bookmarkStart w:id="51" w:name="_Toc33879940"/>
      <w:r w:rsidRPr="00186348">
        <w:t>Oversigt over ressourcekrævende aktiviteter</w:t>
      </w:r>
      <w:bookmarkEnd w:id="49"/>
      <w:bookmarkEnd w:id="50"/>
      <w:bookmarkEnd w:id="51"/>
    </w:p>
    <w:p w14:paraId="00159178" w14:textId="3635B41B" w:rsidR="00DA2304" w:rsidRPr="00DA2304" w:rsidRDefault="00170307" w:rsidP="00DA2304">
      <w:r w:rsidRPr="00170307">
        <w:rPr>
          <w:highlight w:val="cyan"/>
        </w:rPr>
        <w:t>[tabellen udfyldes af Tilbudsgiver</w:t>
      </w:r>
      <w:r w:rsidR="00C172CA">
        <w:rPr>
          <w:highlight w:val="cyan"/>
        </w:rPr>
        <w:t>en</w:t>
      </w:r>
      <w:r w:rsidRPr="00170307">
        <w:rPr>
          <w:highlight w:val="cyan"/>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2111"/>
        <w:gridCol w:w="1568"/>
        <w:gridCol w:w="1972"/>
        <w:gridCol w:w="1588"/>
        <w:gridCol w:w="1482"/>
      </w:tblGrid>
      <w:tr w:rsidR="000D45D4" w:rsidRPr="00186348" w14:paraId="56389F65" w14:textId="77777777" w:rsidTr="00170307">
        <w:trPr>
          <w:cantSplit/>
          <w:tblHeader/>
        </w:trPr>
        <w:tc>
          <w:tcPr>
            <w:tcW w:w="2111" w:type="dxa"/>
          </w:tcPr>
          <w:p w14:paraId="56389F5E" w14:textId="77777777" w:rsidR="000D45D4" w:rsidRPr="00170307" w:rsidRDefault="000D45D4" w:rsidP="00170307">
            <w:pPr>
              <w:spacing w:beforeLines="60" w:before="144" w:afterLines="60" w:after="144" w:line="240" w:lineRule="auto"/>
              <w:contextualSpacing/>
              <w:jc w:val="left"/>
              <w:rPr>
                <w:rFonts w:cs="Tahoma"/>
                <w:b/>
                <w:sz w:val="18"/>
                <w:szCs w:val="18"/>
              </w:rPr>
            </w:pPr>
            <w:r w:rsidRPr="00170307">
              <w:rPr>
                <w:rFonts w:cs="Tahoma"/>
                <w:b/>
                <w:sz w:val="18"/>
                <w:szCs w:val="18"/>
              </w:rPr>
              <w:t>Aktivitet</w:t>
            </w:r>
          </w:p>
          <w:p w14:paraId="56389F5F" w14:textId="77777777" w:rsidR="000D45D4" w:rsidRPr="00170307" w:rsidRDefault="000D45D4" w:rsidP="00170307">
            <w:pPr>
              <w:spacing w:beforeLines="60" w:before="144" w:afterLines="60" w:after="144" w:line="240" w:lineRule="auto"/>
              <w:contextualSpacing/>
              <w:jc w:val="left"/>
              <w:rPr>
                <w:rFonts w:cs="Tahoma"/>
                <w:b/>
                <w:sz w:val="18"/>
                <w:szCs w:val="18"/>
              </w:rPr>
            </w:pPr>
          </w:p>
        </w:tc>
        <w:tc>
          <w:tcPr>
            <w:tcW w:w="1568" w:type="dxa"/>
          </w:tcPr>
          <w:p w14:paraId="56389F60" w14:textId="77777777" w:rsidR="000D45D4" w:rsidRPr="00170307" w:rsidRDefault="000D45D4" w:rsidP="00170307">
            <w:pPr>
              <w:spacing w:beforeLines="60" w:before="144" w:afterLines="60" w:after="144" w:line="240" w:lineRule="auto"/>
              <w:contextualSpacing/>
              <w:jc w:val="left"/>
              <w:rPr>
                <w:rFonts w:cs="Tahoma"/>
                <w:b/>
                <w:sz w:val="18"/>
                <w:szCs w:val="18"/>
              </w:rPr>
            </w:pPr>
            <w:r w:rsidRPr="00170307">
              <w:rPr>
                <w:rFonts w:cs="Tahoma"/>
                <w:b/>
                <w:sz w:val="18"/>
                <w:szCs w:val="18"/>
              </w:rPr>
              <w:t>Personprofil/</w:t>
            </w:r>
          </w:p>
          <w:p w14:paraId="56389F61" w14:textId="61592369" w:rsidR="000D45D4" w:rsidRPr="00170307" w:rsidRDefault="00F710E8" w:rsidP="00170307">
            <w:pPr>
              <w:spacing w:beforeLines="60" w:before="144" w:afterLines="60" w:after="144" w:line="240" w:lineRule="auto"/>
              <w:contextualSpacing/>
              <w:jc w:val="left"/>
              <w:rPr>
                <w:rFonts w:cs="Tahoma"/>
                <w:b/>
                <w:sz w:val="18"/>
                <w:szCs w:val="18"/>
              </w:rPr>
            </w:pPr>
            <w:r w:rsidRPr="00170307">
              <w:rPr>
                <w:rFonts w:cs="Tahoma"/>
                <w:b/>
                <w:sz w:val="18"/>
                <w:szCs w:val="18"/>
              </w:rPr>
              <w:t>A</w:t>
            </w:r>
            <w:r w:rsidR="000D45D4" w:rsidRPr="00170307">
              <w:rPr>
                <w:rFonts w:cs="Tahoma"/>
                <w:b/>
                <w:sz w:val="18"/>
                <w:szCs w:val="18"/>
              </w:rPr>
              <w:t>ntal</w:t>
            </w:r>
          </w:p>
        </w:tc>
        <w:tc>
          <w:tcPr>
            <w:tcW w:w="1972" w:type="dxa"/>
          </w:tcPr>
          <w:p w14:paraId="56389F62" w14:textId="77777777" w:rsidR="000D45D4" w:rsidRPr="00170307" w:rsidRDefault="000D45D4" w:rsidP="00170307">
            <w:pPr>
              <w:spacing w:beforeLines="60" w:before="144" w:afterLines="60" w:after="144" w:line="240" w:lineRule="auto"/>
              <w:contextualSpacing/>
              <w:jc w:val="left"/>
              <w:rPr>
                <w:rFonts w:cs="Tahoma"/>
                <w:b/>
                <w:sz w:val="18"/>
                <w:szCs w:val="18"/>
              </w:rPr>
            </w:pPr>
            <w:r w:rsidRPr="00170307">
              <w:rPr>
                <w:rFonts w:cs="Tahoma"/>
                <w:b/>
                <w:sz w:val="18"/>
                <w:szCs w:val="18"/>
              </w:rPr>
              <w:t>Estimeret ressourceforbrug i dage pr. person</w:t>
            </w:r>
          </w:p>
        </w:tc>
        <w:tc>
          <w:tcPr>
            <w:tcW w:w="1588" w:type="dxa"/>
          </w:tcPr>
          <w:p w14:paraId="56389F63" w14:textId="77777777" w:rsidR="000D45D4" w:rsidRPr="00170307" w:rsidRDefault="000D45D4" w:rsidP="00170307">
            <w:pPr>
              <w:spacing w:beforeLines="60" w:before="144" w:afterLines="60" w:after="144" w:line="240" w:lineRule="auto"/>
              <w:contextualSpacing/>
              <w:jc w:val="left"/>
              <w:rPr>
                <w:rFonts w:cs="Tahoma"/>
                <w:b/>
                <w:sz w:val="18"/>
                <w:szCs w:val="18"/>
              </w:rPr>
            </w:pPr>
            <w:r w:rsidRPr="00170307">
              <w:rPr>
                <w:rFonts w:cs="Tahoma"/>
                <w:b/>
                <w:sz w:val="18"/>
                <w:szCs w:val="18"/>
              </w:rPr>
              <w:t>Tidsangivelse</w:t>
            </w:r>
          </w:p>
        </w:tc>
        <w:tc>
          <w:tcPr>
            <w:tcW w:w="1482" w:type="dxa"/>
          </w:tcPr>
          <w:p w14:paraId="56389F64" w14:textId="77777777" w:rsidR="000D45D4" w:rsidRPr="00170307" w:rsidRDefault="000D45D4" w:rsidP="00170307">
            <w:pPr>
              <w:spacing w:beforeLines="60" w:before="144" w:afterLines="60" w:after="144" w:line="240" w:lineRule="auto"/>
              <w:contextualSpacing/>
              <w:jc w:val="left"/>
              <w:rPr>
                <w:rFonts w:cs="Tahoma"/>
                <w:b/>
                <w:sz w:val="18"/>
                <w:szCs w:val="18"/>
              </w:rPr>
            </w:pPr>
            <w:r w:rsidRPr="00170307">
              <w:rPr>
                <w:rFonts w:cs="Tahoma"/>
                <w:b/>
                <w:sz w:val="18"/>
                <w:szCs w:val="18"/>
              </w:rPr>
              <w:t>Bemærkning</w:t>
            </w:r>
          </w:p>
        </w:tc>
      </w:tr>
      <w:tr w:rsidR="000D45D4" w:rsidRPr="00186348" w14:paraId="56389F6C" w14:textId="77777777" w:rsidTr="00170307">
        <w:trPr>
          <w:cantSplit/>
        </w:trPr>
        <w:tc>
          <w:tcPr>
            <w:tcW w:w="2111" w:type="dxa"/>
          </w:tcPr>
          <w:p w14:paraId="56389F66" w14:textId="77777777" w:rsidR="000D45D4" w:rsidRPr="00170307" w:rsidRDefault="000D45D4" w:rsidP="00170307">
            <w:pPr>
              <w:spacing w:beforeLines="60" w:before="144" w:afterLines="60" w:after="144" w:line="240" w:lineRule="auto"/>
              <w:contextualSpacing/>
              <w:jc w:val="left"/>
              <w:rPr>
                <w:rFonts w:cs="Tahoma"/>
                <w:sz w:val="18"/>
                <w:szCs w:val="18"/>
              </w:rPr>
            </w:pPr>
            <w:r w:rsidRPr="00170307">
              <w:rPr>
                <w:rFonts w:cs="Tahoma"/>
                <w:sz w:val="18"/>
                <w:szCs w:val="18"/>
              </w:rPr>
              <w:t>Afklaringsfase</w:t>
            </w:r>
          </w:p>
          <w:p w14:paraId="56389F67" w14:textId="77777777" w:rsidR="000D45D4" w:rsidRPr="00170307" w:rsidRDefault="000D45D4" w:rsidP="00170307">
            <w:pPr>
              <w:spacing w:beforeLines="60" w:before="144" w:afterLines="60" w:after="144" w:line="240" w:lineRule="auto"/>
              <w:contextualSpacing/>
              <w:jc w:val="left"/>
              <w:rPr>
                <w:rFonts w:cs="Tahoma"/>
                <w:sz w:val="18"/>
                <w:szCs w:val="18"/>
              </w:rPr>
            </w:pPr>
          </w:p>
        </w:tc>
        <w:tc>
          <w:tcPr>
            <w:tcW w:w="1568" w:type="dxa"/>
          </w:tcPr>
          <w:p w14:paraId="56389F68" w14:textId="5A931F19" w:rsidR="007064CE" w:rsidRPr="00170307" w:rsidRDefault="007064CE" w:rsidP="00170307">
            <w:pPr>
              <w:spacing w:beforeLines="60" w:before="144" w:afterLines="60" w:after="144" w:line="240" w:lineRule="auto"/>
              <w:contextualSpacing/>
              <w:jc w:val="left"/>
              <w:rPr>
                <w:rFonts w:cs="Tahoma"/>
                <w:sz w:val="18"/>
                <w:szCs w:val="18"/>
              </w:rPr>
            </w:pPr>
          </w:p>
        </w:tc>
        <w:tc>
          <w:tcPr>
            <w:tcW w:w="1972" w:type="dxa"/>
          </w:tcPr>
          <w:p w14:paraId="56389F69" w14:textId="60E55FA5" w:rsidR="000D45D4" w:rsidRPr="00170307" w:rsidRDefault="000D45D4" w:rsidP="00170307">
            <w:pPr>
              <w:spacing w:beforeLines="60" w:before="144" w:afterLines="60" w:after="144" w:line="240" w:lineRule="auto"/>
              <w:contextualSpacing/>
              <w:jc w:val="left"/>
              <w:rPr>
                <w:rFonts w:cs="Tahoma"/>
                <w:sz w:val="18"/>
                <w:szCs w:val="18"/>
              </w:rPr>
            </w:pPr>
          </w:p>
        </w:tc>
        <w:tc>
          <w:tcPr>
            <w:tcW w:w="1588" w:type="dxa"/>
          </w:tcPr>
          <w:p w14:paraId="56389F6A" w14:textId="5FD3F185" w:rsidR="002F32F9" w:rsidRPr="00170307" w:rsidRDefault="002F32F9" w:rsidP="00170307">
            <w:pPr>
              <w:spacing w:beforeLines="60" w:before="144" w:afterLines="60" w:after="144" w:line="240" w:lineRule="auto"/>
              <w:contextualSpacing/>
              <w:jc w:val="left"/>
              <w:rPr>
                <w:rFonts w:cs="Tahoma"/>
                <w:sz w:val="18"/>
                <w:szCs w:val="18"/>
              </w:rPr>
            </w:pPr>
          </w:p>
        </w:tc>
        <w:tc>
          <w:tcPr>
            <w:tcW w:w="1482" w:type="dxa"/>
          </w:tcPr>
          <w:p w14:paraId="56389F6B" w14:textId="77777777" w:rsidR="000D45D4" w:rsidRPr="00170307" w:rsidRDefault="000D45D4" w:rsidP="00170307">
            <w:pPr>
              <w:spacing w:beforeLines="60" w:before="144" w:afterLines="60" w:after="144" w:line="240" w:lineRule="auto"/>
              <w:contextualSpacing/>
              <w:jc w:val="left"/>
              <w:rPr>
                <w:rFonts w:cs="Tahoma"/>
                <w:sz w:val="18"/>
                <w:szCs w:val="18"/>
              </w:rPr>
            </w:pPr>
          </w:p>
        </w:tc>
      </w:tr>
      <w:tr w:rsidR="000D45D4" w:rsidRPr="00186348" w14:paraId="56389F73" w14:textId="77777777" w:rsidTr="00170307">
        <w:trPr>
          <w:cantSplit/>
        </w:trPr>
        <w:tc>
          <w:tcPr>
            <w:tcW w:w="2111" w:type="dxa"/>
          </w:tcPr>
          <w:p w14:paraId="56389F6D" w14:textId="77777777" w:rsidR="000D45D4" w:rsidRPr="00170307" w:rsidRDefault="000D45D4" w:rsidP="00170307">
            <w:pPr>
              <w:spacing w:beforeLines="60" w:before="144" w:afterLines="60" w:after="144" w:line="240" w:lineRule="auto"/>
              <w:contextualSpacing/>
              <w:jc w:val="left"/>
              <w:rPr>
                <w:rFonts w:cs="Tahoma"/>
                <w:sz w:val="18"/>
                <w:szCs w:val="18"/>
              </w:rPr>
            </w:pPr>
            <w:r w:rsidRPr="00170307">
              <w:rPr>
                <w:rFonts w:cs="Tahoma"/>
                <w:sz w:val="18"/>
                <w:szCs w:val="18"/>
              </w:rPr>
              <w:t>Parameteropsætning</w:t>
            </w:r>
          </w:p>
          <w:p w14:paraId="56389F6E" w14:textId="77777777" w:rsidR="000D45D4" w:rsidRPr="00170307" w:rsidRDefault="000D45D4" w:rsidP="00170307">
            <w:pPr>
              <w:spacing w:beforeLines="60" w:before="144" w:afterLines="60" w:after="144" w:line="240" w:lineRule="auto"/>
              <w:contextualSpacing/>
              <w:jc w:val="left"/>
              <w:rPr>
                <w:rFonts w:cs="Tahoma"/>
                <w:sz w:val="18"/>
                <w:szCs w:val="18"/>
              </w:rPr>
            </w:pPr>
          </w:p>
        </w:tc>
        <w:tc>
          <w:tcPr>
            <w:tcW w:w="1568" w:type="dxa"/>
          </w:tcPr>
          <w:p w14:paraId="56389F6F" w14:textId="14342688" w:rsidR="000D45D4" w:rsidRPr="00170307" w:rsidRDefault="000D45D4" w:rsidP="00170307">
            <w:pPr>
              <w:spacing w:beforeLines="60" w:before="144" w:afterLines="60" w:after="144" w:line="240" w:lineRule="auto"/>
              <w:contextualSpacing/>
              <w:jc w:val="left"/>
              <w:rPr>
                <w:rFonts w:cs="Tahoma"/>
                <w:sz w:val="18"/>
                <w:szCs w:val="18"/>
              </w:rPr>
            </w:pPr>
          </w:p>
        </w:tc>
        <w:tc>
          <w:tcPr>
            <w:tcW w:w="1972" w:type="dxa"/>
          </w:tcPr>
          <w:p w14:paraId="56389F70" w14:textId="77777777" w:rsidR="000D45D4" w:rsidRPr="00170307" w:rsidRDefault="000D45D4" w:rsidP="00170307">
            <w:pPr>
              <w:spacing w:beforeLines="60" w:before="144" w:afterLines="60" w:after="144" w:line="240" w:lineRule="auto"/>
              <w:contextualSpacing/>
              <w:jc w:val="left"/>
              <w:rPr>
                <w:rFonts w:cs="Tahoma"/>
                <w:sz w:val="18"/>
                <w:szCs w:val="18"/>
              </w:rPr>
            </w:pPr>
          </w:p>
        </w:tc>
        <w:tc>
          <w:tcPr>
            <w:tcW w:w="1588" w:type="dxa"/>
          </w:tcPr>
          <w:p w14:paraId="56389F71" w14:textId="77777777" w:rsidR="000D45D4" w:rsidRPr="00170307" w:rsidRDefault="000D45D4" w:rsidP="00170307">
            <w:pPr>
              <w:spacing w:beforeLines="60" w:before="144" w:afterLines="60" w:after="144" w:line="240" w:lineRule="auto"/>
              <w:contextualSpacing/>
              <w:jc w:val="left"/>
              <w:rPr>
                <w:rFonts w:cs="Tahoma"/>
                <w:sz w:val="18"/>
                <w:szCs w:val="18"/>
              </w:rPr>
            </w:pPr>
          </w:p>
        </w:tc>
        <w:tc>
          <w:tcPr>
            <w:tcW w:w="1482" w:type="dxa"/>
          </w:tcPr>
          <w:p w14:paraId="56389F72" w14:textId="77777777" w:rsidR="000D45D4" w:rsidRPr="00170307" w:rsidRDefault="000D45D4" w:rsidP="00170307">
            <w:pPr>
              <w:spacing w:beforeLines="60" w:before="144" w:afterLines="60" w:after="144" w:line="240" w:lineRule="auto"/>
              <w:contextualSpacing/>
              <w:jc w:val="left"/>
              <w:rPr>
                <w:rFonts w:cs="Tahoma"/>
                <w:sz w:val="18"/>
                <w:szCs w:val="18"/>
              </w:rPr>
            </w:pPr>
          </w:p>
        </w:tc>
      </w:tr>
      <w:tr w:rsidR="00A12A71" w:rsidRPr="00186348" w14:paraId="56389F81" w14:textId="77777777" w:rsidTr="00170307">
        <w:trPr>
          <w:cantSplit/>
        </w:trPr>
        <w:tc>
          <w:tcPr>
            <w:tcW w:w="2111" w:type="dxa"/>
          </w:tcPr>
          <w:p w14:paraId="56389F7B" w14:textId="77777777" w:rsidR="00A12A71" w:rsidRPr="00170307" w:rsidRDefault="00A12A71" w:rsidP="00170307">
            <w:pPr>
              <w:spacing w:beforeLines="60" w:before="144" w:afterLines="60" w:after="144" w:line="240" w:lineRule="auto"/>
              <w:contextualSpacing/>
              <w:jc w:val="left"/>
              <w:rPr>
                <w:rFonts w:cs="Tahoma"/>
                <w:sz w:val="18"/>
                <w:szCs w:val="18"/>
              </w:rPr>
            </w:pPr>
            <w:r w:rsidRPr="00170307">
              <w:rPr>
                <w:rFonts w:cs="Tahoma"/>
                <w:sz w:val="18"/>
                <w:szCs w:val="18"/>
              </w:rPr>
              <w:t>Uddannelse</w:t>
            </w:r>
          </w:p>
          <w:p w14:paraId="56389F7C" w14:textId="77777777" w:rsidR="00A12A71" w:rsidRPr="00170307" w:rsidRDefault="00A12A71" w:rsidP="00170307">
            <w:pPr>
              <w:spacing w:beforeLines="60" w:before="144" w:afterLines="60" w:after="144" w:line="240" w:lineRule="auto"/>
              <w:contextualSpacing/>
              <w:jc w:val="left"/>
              <w:rPr>
                <w:rFonts w:cs="Tahoma"/>
                <w:sz w:val="18"/>
                <w:szCs w:val="18"/>
              </w:rPr>
            </w:pPr>
          </w:p>
        </w:tc>
        <w:tc>
          <w:tcPr>
            <w:tcW w:w="1568" w:type="dxa"/>
          </w:tcPr>
          <w:p w14:paraId="56389F7D" w14:textId="555C6B6F" w:rsidR="00A12A71" w:rsidRPr="00170307" w:rsidRDefault="00A12A71" w:rsidP="00170307">
            <w:pPr>
              <w:spacing w:beforeLines="60" w:before="144" w:afterLines="60" w:after="144" w:line="240" w:lineRule="auto"/>
              <w:contextualSpacing/>
              <w:jc w:val="left"/>
              <w:rPr>
                <w:rFonts w:cs="Tahoma"/>
                <w:sz w:val="18"/>
                <w:szCs w:val="18"/>
              </w:rPr>
            </w:pPr>
          </w:p>
        </w:tc>
        <w:tc>
          <w:tcPr>
            <w:tcW w:w="1972" w:type="dxa"/>
          </w:tcPr>
          <w:p w14:paraId="56389F7E" w14:textId="77777777" w:rsidR="00A12A71" w:rsidRPr="00170307" w:rsidRDefault="00A12A71" w:rsidP="00170307">
            <w:pPr>
              <w:spacing w:beforeLines="60" w:before="144" w:afterLines="60" w:after="144" w:line="240" w:lineRule="auto"/>
              <w:contextualSpacing/>
              <w:jc w:val="left"/>
              <w:rPr>
                <w:rFonts w:cs="Tahoma"/>
                <w:sz w:val="18"/>
                <w:szCs w:val="18"/>
              </w:rPr>
            </w:pPr>
          </w:p>
        </w:tc>
        <w:tc>
          <w:tcPr>
            <w:tcW w:w="1588" w:type="dxa"/>
          </w:tcPr>
          <w:p w14:paraId="56389F7F" w14:textId="77777777" w:rsidR="00A12A71" w:rsidRPr="00170307" w:rsidRDefault="00A12A71" w:rsidP="00170307">
            <w:pPr>
              <w:spacing w:beforeLines="60" w:before="144" w:afterLines="60" w:after="144" w:line="240" w:lineRule="auto"/>
              <w:contextualSpacing/>
              <w:jc w:val="left"/>
              <w:rPr>
                <w:rFonts w:cs="Tahoma"/>
                <w:sz w:val="18"/>
                <w:szCs w:val="18"/>
              </w:rPr>
            </w:pPr>
          </w:p>
        </w:tc>
        <w:tc>
          <w:tcPr>
            <w:tcW w:w="1482" w:type="dxa"/>
          </w:tcPr>
          <w:p w14:paraId="56389F80" w14:textId="06786F8F" w:rsidR="00A12A71" w:rsidRPr="00170307" w:rsidRDefault="00A12A71" w:rsidP="00170307">
            <w:pPr>
              <w:spacing w:beforeLines="60" w:before="144" w:afterLines="60" w:after="144" w:line="240" w:lineRule="auto"/>
              <w:contextualSpacing/>
              <w:jc w:val="left"/>
              <w:rPr>
                <w:rFonts w:cs="Tahoma"/>
                <w:sz w:val="18"/>
                <w:szCs w:val="18"/>
              </w:rPr>
            </w:pPr>
          </w:p>
        </w:tc>
      </w:tr>
      <w:tr w:rsidR="00A12A71" w:rsidRPr="00186348" w14:paraId="56389F88" w14:textId="77777777" w:rsidTr="00170307">
        <w:trPr>
          <w:cantSplit/>
        </w:trPr>
        <w:tc>
          <w:tcPr>
            <w:tcW w:w="2111" w:type="dxa"/>
          </w:tcPr>
          <w:p w14:paraId="56389F82" w14:textId="77777777" w:rsidR="00A12A71" w:rsidRPr="00170307" w:rsidRDefault="00A12A71" w:rsidP="00170307">
            <w:pPr>
              <w:spacing w:beforeLines="60" w:before="144" w:afterLines="60" w:after="144" w:line="240" w:lineRule="auto"/>
              <w:contextualSpacing/>
              <w:jc w:val="left"/>
              <w:rPr>
                <w:rFonts w:cs="Tahoma"/>
                <w:sz w:val="18"/>
                <w:szCs w:val="18"/>
              </w:rPr>
            </w:pPr>
            <w:r w:rsidRPr="00170307">
              <w:rPr>
                <w:rFonts w:cs="Tahoma"/>
                <w:sz w:val="18"/>
                <w:szCs w:val="18"/>
              </w:rPr>
              <w:t>Konvertering af data</w:t>
            </w:r>
          </w:p>
          <w:p w14:paraId="56389F83" w14:textId="77777777" w:rsidR="00A12A71" w:rsidRPr="00170307" w:rsidRDefault="00A12A71" w:rsidP="00170307">
            <w:pPr>
              <w:spacing w:beforeLines="60" w:before="144" w:afterLines="60" w:after="144" w:line="240" w:lineRule="auto"/>
              <w:contextualSpacing/>
              <w:jc w:val="left"/>
              <w:rPr>
                <w:rFonts w:cs="Tahoma"/>
                <w:sz w:val="18"/>
                <w:szCs w:val="18"/>
              </w:rPr>
            </w:pPr>
          </w:p>
        </w:tc>
        <w:tc>
          <w:tcPr>
            <w:tcW w:w="1568" w:type="dxa"/>
          </w:tcPr>
          <w:p w14:paraId="56389F84" w14:textId="55925ACA" w:rsidR="00A12A71" w:rsidRPr="00170307" w:rsidRDefault="00A12A71" w:rsidP="00170307">
            <w:pPr>
              <w:spacing w:beforeLines="60" w:before="144" w:afterLines="60" w:after="144" w:line="240" w:lineRule="auto"/>
              <w:contextualSpacing/>
              <w:jc w:val="left"/>
              <w:rPr>
                <w:rFonts w:cs="Tahoma"/>
                <w:sz w:val="18"/>
                <w:szCs w:val="18"/>
              </w:rPr>
            </w:pPr>
          </w:p>
        </w:tc>
        <w:tc>
          <w:tcPr>
            <w:tcW w:w="1972" w:type="dxa"/>
          </w:tcPr>
          <w:p w14:paraId="56389F85" w14:textId="77777777" w:rsidR="00A12A71" w:rsidRPr="00170307" w:rsidRDefault="00A12A71" w:rsidP="00170307">
            <w:pPr>
              <w:spacing w:beforeLines="60" w:before="144" w:afterLines="60" w:after="144" w:line="240" w:lineRule="auto"/>
              <w:contextualSpacing/>
              <w:jc w:val="left"/>
              <w:rPr>
                <w:rFonts w:cs="Tahoma"/>
                <w:sz w:val="18"/>
                <w:szCs w:val="18"/>
              </w:rPr>
            </w:pPr>
          </w:p>
        </w:tc>
        <w:tc>
          <w:tcPr>
            <w:tcW w:w="1588" w:type="dxa"/>
          </w:tcPr>
          <w:p w14:paraId="56389F86" w14:textId="77777777" w:rsidR="00A12A71" w:rsidRPr="00170307" w:rsidRDefault="00A12A71" w:rsidP="00170307">
            <w:pPr>
              <w:spacing w:beforeLines="60" w:before="144" w:afterLines="60" w:after="144" w:line="240" w:lineRule="auto"/>
              <w:contextualSpacing/>
              <w:jc w:val="left"/>
              <w:rPr>
                <w:rFonts w:cs="Tahoma"/>
                <w:sz w:val="18"/>
                <w:szCs w:val="18"/>
              </w:rPr>
            </w:pPr>
          </w:p>
        </w:tc>
        <w:tc>
          <w:tcPr>
            <w:tcW w:w="1482" w:type="dxa"/>
          </w:tcPr>
          <w:p w14:paraId="56389F87" w14:textId="77777777" w:rsidR="00A12A71" w:rsidRPr="00170307" w:rsidRDefault="00A12A71" w:rsidP="00170307">
            <w:pPr>
              <w:spacing w:beforeLines="60" w:before="144" w:afterLines="60" w:after="144" w:line="240" w:lineRule="auto"/>
              <w:contextualSpacing/>
              <w:jc w:val="left"/>
              <w:rPr>
                <w:rFonts w:cs="Tahoma"/>
                <w:sz w:val="18"/>
                <w:szCs w:val="18"/>
              </w:rPr>
            </w:pPr>
          </w:p>
        </w:tc>
      </w:tr>
      <w:tr w:rsidR="00A12A71" w:rsidRPr="00186348" w14:paraId="56389F8F" w14:textId="77777777" w:rsidTr="00170307">
        <w:trPr>
          <w:cantSplit/>
        </w:trPr>
        <w:tc>
          <w:tcPr>
            <w:tcW w:w="2111" w:type="dxa"/>
          </w:tcPr>
          <w:p w14:paraId="56389F89" w14:textId="77777777" w:rsidR="00A12A71" w:rsidRPr="00170307" w:rsidRDefault="00A12A71" w:rsidP="00170307">
            <w:pPr>
              <w:spacing w:beforeLines="60" w:before="144" w:afterLines="60" w:after="144" w:line="240" w:lineRule="auto"/>
              <w:contextualSpacing/>
              <w:jc w:val="left"/>
              <w:rPr>
                <w:rFonts w:cs="Tahoma"/>
                <w:sz w:val="18"/>
                <w:szCs w:val="18"/>
              </w:rPr>
            </w:pPr>
            <w:r w:rsidRPr="00170307">
              <w:rPr>
                <w:rFonts w:cs="Tahoma"/>
                <w:sz w:val="18"/>
                <w:szCs w:val="18"/>
              </w:rPr>
              <w:t>Afprøvning i testmiljø</w:t>
            </w:r>
          </w:p>
          <w:p w14:paraId="56389F8A" w14:textId="77777777" w:rsidR="00A12A71" w:rsidRPr="00170307" w:rsidRDefault="00A12A71" w:rsidP="00170307">
            <w:pPr>
              <w:spacing w:beforeLines="60" w:before="144" w:afterLines="60" w:after="144" w:line="240" w:lineRule="auto"/>
              <w:contextualSpacing/>
              <w:jc w:val="left"/>
              <w:rPr>
                <w:rFonts w:cs="Tahoma"/>
                <w:sz w:val="18"/>
                <w:szCs w:val="18"/>
              </w:rPr>
            </w:pPr>
          </w:p>
        </w:tc>
        <w:tc>
          <w:tcPr>
            <w:tcW w:w="1568" w:type="dxa"/>
          </w:tcPr>
          <w:p w14:paraId="56389F8B" w14:textId="64624268" w:rsidR="00A12A71" w:rsidRPr="00170307" w:rsidRDefault="00A12A71" w:rsidP="00170307">
            <w:pPr>
              <w:spacing w:beforeLines="60" w:before="144" w:afterLines="60" w:after="144" w:line="240" w:lineRule="auto"/>
              <w:contextualSpacing/>
              <w:jc w:val="left"/>
              <w:rPr>
                <w:rFonts w:cs="Tahoma"/>
                <w:sz w:val="18"/>
                <w:szCs w:val="18"/>
              </w:rPr>
            </w:pPr>
          </w:p>
        </w:tc>
        <w:tc>
          <w:tcPr>
            <w:tcW w:w="1972" w:type="dxa"/>
          </w:tcPr>
          <w:p w14:paraId="56389F8C" w14:textId="42021166" w:rsidR="00A12A71" w:rsidRPr="00170307" w:rsidRDefault="00A12A71" w:rsidP="00170307">
            <w:pPr>
              <w:spacing w:beforeLines="60" w:before="144" w:afterLines="60" w:after="144" w:line="240" w:lineRule="auto"/>
              <w:contextualSpacing/>
              <w:jc w:val="left"/>
              <w:rPr>
                <w:rFonts w:cs="Tahoma"/>
                <w:sz w:val="18"/>
                <w:szCs w:val="18"/>
              </w:rPr>
            </w:pPr>
          </w:p>
        </w:tc>
        <w:tc>
          <w:tcPr>
            <w:tcW w:w="1588" w:type="dxa"/>
          </w:tcPr>
          <w:p w14:paraId="56389F8D" w14:textId="6AB1CC93" w:rsidR="00A12A71" w:rsidRPr="00170307" w:rsidRDefault="00A12A71" w:rsidP="00170307">
            <w:pPr>
              <w:spacing w:beforeLines="60" w:before="144" w:afterLines="60" w:after="144" w:line="240" w:lineRule="auto"/>
              <w:contextualSpacing/>
              <w:jc w:val="left"/>
              <w:rPr>
                <w:rFonts w:cs="Tahoma"/>
                <w:sz w:val="18"/>
                <w:szCs w:val="18"/>
              </w:rPr>
            </w:pPr>
          </w:p>
        </w:tc>
        <w:tc>
          <w:tcPr>
            <w:tcW w:w="1482" w:type="dxa"/>
          </w:tcPr>
          <w:p w14:paraId="56389F8E" w14:textId="77777777" w:rsidR="00A12A71" w:rsidRPr="00170307" w:rsidRDefault="00A12A71" w:rsidP="00170307">
            <w:pPr>
              <w:spacing w:beforeLines="60" w:before="144" w:afterLines="60" w:after="144" w:line="240" w:lineRule="auto"/>
              <w:contextualSpacing/>
              <w:jc w:val="left"/>
              <w:rPr>
                <w:rFonts w:cs="Tahoma"/>
                <w:sz w:val="18"/>
                <w:szCs w:val="18"/>
              </w:rPr>
            </w:pPr>
          </w:p>
        </w:tc>
      </w:tr>
      <w:tr w:rsidR="00A12A71" w:rsidRPr="00186348" w14:paraId="56389F96" w14:textId="77777777" w:rsidTr="00170307">
        <w:trPr>
          <w:cantSplit/>
        </w:trPr>
        <w:tc>
          <w:tcPr>
            <w:tcW w:w="2111" w:type="dxa"/>
          </w:tcPr>
          <w:p w14:paraId="56389F90" w14:textId="77777777" w:rsidR="00A12A71" w:rsidRPr="00170307" w:rsidRDefault="00A12A71" w:rsidP="00170307">
            <w:pPr>
              <w:spacing w:beforeLines="60" w:before="144" w:afterLines="60" w:after="144" w:line="240" w:lineRule="auto"/>
              <w:contextualSpacing/>
              <w:jc w:val="left"/>
              <w:rPr>
                <w:rFonts w:cs="Tahoma"/>
                <w:sz w:val="18"/>
                <w:szCs w:val="18"/>
              </w:rPr>
            </w:pPr>
            <w:r w:rsidRPr="00170307">
              <w:rPr>
                <w:rFonts w:cs="Tahoma"/>
                <w:sz w:val="18"/>
                <w:szCs w:val="18"/>
              </w:rPr>
              <w:t>Levering af data til overtagelsesprøve</w:t>
            </w:r>
          </w:p>
          <w:p w14:paraId="56389F91" w14:textId="77777777" w:rsidR="00A12A71" w:rsidRPr="00170307" w:rsidRDefault="00A12A71" w:rsidP="00170307">
            <w:pPr>
              <w:spacing w:beforeLines="60" w:before="144" w:afterLines="60" w:after="144" w:line="240" w:lineRule="auto"/>
              <w:contextualSpacing/>
              <w:jc w:val="left"/>
              <w:rPr>
                <w:rFonts w:cs="Tahoma"/>
                <w:sz w:val="18"/>
                <w:szCs w:val="18"/>
              </w:rPr>
            </w:pPr>
          </w:p>
        </w:tc>
        <w:tc>
          <w:tcPr>
            <w:tcW w:w="1568" w:type="dxa"/>
          </w:tcPr>
          <w:p w14:paraId="56389F92" w14:textId="5E9A4E93" w:rsidR="00A12A71" w:rsidRPr="00170307" w:rsidRDefault="00A12A71" w:rsidP="00170307">
            <w:pPr>
              <w:spacing w:beforeLines="60" w:before="144" w:afterLines="60" w:after="144" w:line="240" w:lineRule="auto"/>
              <w:contextualSpacing/>
              <w:jc w:val="left"/>
              <w:rPr>
                <w:rFonts w:cs="Tahoma"/>
                <w:sz w:val="18"/>
                <w:szCs w:val="18"/>
              </w:rPr>
            </w:pPr>
          </w:p>
        </w:tc>
        <w:tc>
          <w:tcPr>
            <w:tcW w:w="1972" w:type="dxa"/>
          </w:tcPr>
          <w:p w14:paraId="56389F93" w14:textId="4759E45B" w:rsidR="00A12A71" w:rsidRPr="00170307" w:rsidRDefault="00A12A71" w:rsidP="00170307">
            <w:pPr>
              <w:spacing w:beforeLines="60" w:before="144" w:afterLines="60" w:after="144" w:line="240" w:lineRule="auto"/>
              <w:contextualSpacing/>
              <w:jc w:val="left"/>
              <w:rPr>
                <w:rFonts w:cs="Tahoma"/>
                <w:sz w:val="18"/>
                <w:szCs w:val="18"/>
              </w:rPr>
            </w:pPr>
          </w:p>
        </w:tc>
        <w:tc>
          <w:tcPr>
            <w:tcW w:w="1588" w:type="dxa"/>
          </w:tcPr>
          <w:p w14:paraId="56389F94" w14:textId="289A6D25" w:rsidR="00A12A71" w:rsidRPr="00170307" w:rsidRDefault="00A12A71" w:rsidP="00170307">
            <w:pPr>
              <w:spacing w:beforeLines="60" w:before="144" w:afterLines="60" w:after="144" w:line="240" w:lineRule="auto"/>
              <w:contextualSpacing/>
              <w:jc w:val="left"/>
              <w:rPr>
                <w:rFonts w:cs="Tahoma"/>
                <w:sz w:val="18"/>
                <w:szCs w:val="18"/>
              </w:rPr>
            </w:pPr>
          </w:p>
        </w:tc>
        <w:tc>
          <w:tcPr>
            <w:tcW w:w="1482" w:type="dxa"/>
          </w:tcPr>
          <w:p w14:paraId="56389F95" w14:textId="77777777" w:rsidR="00A12A71" w:rsidRPr="00170307" w:rsidRDefault="00A12A71" w:rsidP="00170307">
            <w:pPr>
              <w:spacing w:beforeLines="60" w:before="144" w:afterLines="60" w:after="144" w:line="240" w:lineRule="auto"/>
              <w:contextualSpacing/>
              <w:jc w:val="left"/>
              <w:rPr>
                <w:rFonts w:cs="Tahoma"/>
                <w:sz w:val="18"/>
                <w:szCs w:val="18"/>
              </w:rPr>
            </w:pPr>
          </w:p>
        </w:tc>
      </w:tr>
      <w:tr w:rsidR="00A12A71" w:rsidRPr="00186348" w14:paraId="56389F9D" w14:textId="77777777" w:rsidTr="00170307">
        <w:trPr>
          <w:cantSplit/>
        </w:trPr>
        <w:tc>
          <w:tcPr>
            <w:tcW w:w="2111" w:type="dxa"/>
          </w:tcPr>
          <w:p w14:paraId="56389F97" w14:textId="77777777" w:rsidR="00A12A71" w:rsidRPr="00170307" w:rsidRDefault="00A12A71" w:rsidP="00170307">
            <w:pPr>
              <w:spacing w:beforeLines="60" w:before="144" w:afterLines="60" w:after="144" w:line="240" w:lineRule="auto"/>
              <w:contextualSpacing/>
              <w:jc w:val="left"/>
              <w:rPr>
                <w:rFonts w:cs="Tahoma"/>
                <w:sz w:val="18"/>
                <w:szCs w:val="18"/>
              </w:rPr>
            </w:pPr>
            <w:r w:rsidRPr="00170307">
              <w:rPr>
                <w:rFonts w:cs="Tahoma"/>
                <w:sz w:val="18"/>
                <w:szCs w:val="18"/>
              </w:rPr>
              <w:t>Overtagelsesprøve</w:t>
            </w:r>
          </w:p>
          <w:p w14:paraId="56389F98" w14:textId="77777777" w:rsidR="00A12A71" w:rsidRPr="00170307" w:rsidRDefault="00A12A71" w:rsidP="00170307">
            <w:pPr>
              <w:spacing w:beforeLines="60" w:before="144" w:afterLines="60" w:after="144" w:line="240" w:lineRule="auto"/>
              <w:contextualSpacing/>
              <w:jc w:val="left"/>
              <w:rPr>
                <w:rFonts w:cs="Tahoma"/>
                <w:sz w:val="18"/>
                <w:szCs w:val="18"/>
              </w:rPr>
            </w:pPr>
          </w:p>
        </w:tc>
        <w:tc>
          <w:tcPr>
            <w:tcW w:w="1568" w:type="dxa"/>
          </w:tcPr>
          <w:p w14:paraId="56389F99" w14:textId="09CB0CDA" w:rsidR="00A12A71" w:rsidRPr="00170307" w:rsidRDefault="00A12A71" w:rsidP="00170307">
            <w:pPr>
              <w:spacing w:beforeLines="60" w:before="144" w:afterLines="60" w:after="144" w:line="240" w:lineRule="auto"/>
              <w:contextualSpacing/>
              <w:jc w:val="left"/>
              <w:rPr>
                <w:rFonts w:cs="Tahoma"/>
                <w:sz w:val="18"/>
                <w:szCs w:val="18"/>
              </w:rPr>
            </w:pPr>
          </w:p>
        </w:tc>
        <w:tc>
          <w:tcPr>
            <w:tcW w:w="1972" w:type="dxa"/>
          </w:tcPr>
          <w:p w14:paraId="56389F9A" w14:textId="77777777" w:rsidR="00A12A71" w:rsidRPr="00170307" w:rsidRDefault="00A12A71" w:rsidP="00170307">
            <w:pPr>
              <w:spacing w:beforeLines="60" w:before="144" w:afterLines="60" w:after="144" w:line="240" w:lineRule="auto"/>
              <w:contextualSpacing/>
              <w:jc w:val="left"/>
              <w:rPr>
                <w:rFonts w:cs="Tahoma"/>
                <w:sz w:val="18"/>
                <w:szCs w:val="18"/>
              </w:rPr>
            </w:pPr>
          </w:p>
        </w:tc>
        <w:tc>
          <w:tcPr>
            <w:tcW w:w="1588" w:type="dxa"/>
          </w:tcPr>
          <w:p w14:paraId="56389F9B" w14:textId="60C53D3C" w:rsidR="00A12A71" w:rsidRPr="00170307" w:rsidRDefault="00A12A71" w:rsidP="00170307">
            <w:pPr>
              <w:spacing w:beforeLines="60" w:before="144" w:afterLines="60" w:after="144" w:line="240" w:lineRule="auto"/>
              <w:contextualSpacing/>
              <w:jc w:val="left"/>
              <w:rPr>
                <w:rFonts w:cs="Tahoma"/>
                <w:sz w:val="18"/>
                <w:szCs w:val="18"/>
              </w:rPr>
            </w:pPr>
          </w:p>
        </w:tc>
        <w:tc>
          <w:tcPr>
            <w:tcW w:w="1482" w:type="dxa"/>
          </w:tcPr>
          <w:p w14:paraId="56389F9C" w14:textId="77777777" w:rsidR="00A12A71" w:rsidRPr="00170307" w:rsidRDefault="00A12A71" w:rsidP="00170307">
            <w:pPr>
              <w:spacing w:beforeLines="60" w:before="144" w:afterLines="60" w:after="144" w:line="240" w:lineRule="auto"/>
              <w:contextualSpacing/>
              <w:jc w:val="left"/>
              <w:rPr>
                <w:rFonts w:cs="Tahoma"/>
                <w:sz w:val="18"/>
                <w:szCs w:val="18"/>
              </w:rPr>
            </w:pPr>
          </w:p>
        </w:tc>
      </w:tr>
    </w:tbl>
    <w:p w14:paraId="56389FA5" w14:textId="77777777" w:rsidR="000D45D4" w:rsidRPr="00186348" w:rsidRDefault="000D45D4" w:rsidP="00907BA0">
      <w:pPr>
        <w:jc w:val="left"/>
        <w:rPr>
          <w:rFonts w:cs="Tahoma"/>
        </w:rPr>
      </w:pPr>
    </w:p>
    <w:p w14:paraId="56389FA6" w14:textId="17E57361" w:rsidR="000D45D4" w:rsidRPr="00186348" w:rsidRDefault="000D45D4" w:rsidP="00385D3E">
      <w:pPr>
        <w:pStyle w:val="Overskrift1"/>
        <w:numPr>
          <w:ilvl w:val="0"/>
          <w:numId w:val="19"/>
        </w:numPr>
      </w:pPr>
      <w:bookmarkStart w:id="52" w:name="_Toc68514141"/>
      <w:bookmarkStart w:id="53" w:name="_Toc33879941"/>
      <w:r w:rsidRPr="00186348">
        <w:t>Fysiske forhold</w:t>
      </w:r>
      <w:bookmarkEnd w:id="52"/>
      <w:bookmarkEnd w:id="53"/>
    </w:p>
    <w:p w14:paraId="56389FA7" w14:textId="77777777" w:rsidR="000D45D4" w:rsidRPr="00186348" w:rsidRDefault="000D45D4" w:rsidP="00907BA0">
      <w:pPr>
        <w:jc w:val="left"/>
        <w:rPr>
          <w:rFonts w:cs="Tahoma"/>
        </w:rPr>
      </w:pPr>
      <w:r w:rsidRPr="00186348">
        <w:rPr>
          <w:rFonts w:cs="Tahoma"/>
        </w:rPr>
        <w:t>I kundens almindelige arbejdstid gives leverandøren fysisk adgang til kundens lokaler, udstyr og systemer i det omfang, at det er nødvendigt for kontraktens gennemførelse, og forudsat kundens til enhver tid værende sikkerhedsforskrifter overholdes.</w:t>
      </w:r>
    </w:p>
    <w:p w14:paraId="56389FA8" w14:textId="77777777" w:rsidR="000D45D4" w:rsidRPr="00186348" w:rsidRDefault="000D45D4" w:rsidP="00907BA0">
      <w:pPr>
        <w:jc w:val="left"/>
        <w:rPr>
          <w:rFonts w:cs="Tahoma"/>
        </w:rPr>
      </w:pPr>
    </w:p>
    <w:p w14:paraId="56389FA9" w14:textId="77777777" w:rsidR="000D45D4" w:rsidRPr="00186348" w:rsidRDefault="000D45D4" w:rsidP="00907BA0">
      <w:pPr>
        <w:jc w:val="left"/>
        <w:rPr>
          <w:rFonts w:cs="Tahoma"/>
        </w:rPr>
      </w:pPr>
      <w:r w:rsidRPr="00186348">
        <w:rPr>
          <w:rFonts w:cs="Tahoma"/>
        </w:rPr>
        <w:t>Kunden stiller i sædvanligt omfang kontorfaciliteter til rådighed for leverandørens personale i forbindelse med udførelse af arbejde hos kunden.</w:t>
      </w:r>
    </w:p>
    <w:p w14:paraId="56389FAA" w14:textId="77777777" w:rsidR="000D45D4" w:rsidRPr="00186348" w:rsidRDefault="000D45D4" w:rsidP="00907BA0">
      <w:pPr>
        <w:jc w:val="left"/>
        <w:rPr>
          <w:rFonts w:cs="Tahoma"/>
        </w:rPr>
      </w:pPr>
    </w:p>
    <w:p w14:paraId="56389FAB" w14:textId="77777777" w:rsidR="000D45D4" w:rsidRPr="00186348" w:rsidRDefault="000D45D4" w:rsidP="00907BA0">
      <w:pPr>
        <w:jc w:val="left"/>
        <w:rPr>
          <w:rFonts w:cs="Tahoma"/>
        </w:rPr>
      </w:pPr>
      <w:r w:rsidRPr="00186348">
        <w:rPr>
          <w:rFonts w:cs="Tahoma"/>
        </w:rPr>
        <w:t>Såfremt systemet forudsætter særlige krav til de fysiske forhold, herunder indretning af lokaler, el, temperatur/udluftning, kommunikationsfaciliteter m.v., er sådanne krav angivet nedenfor.</w:t>
      </w:r>
    </w:p>
    <w:p w14:paraId="56389FAC" w14:textId="77777777" w:rsidR="000D45D4" w:rsidRPr="00186348" w:rsidRDefault="000D45D4" w:rsidP="00907BA0">
      <w:pPr>
        <w:jc w:val="left"/>
        <w:rPr>
          <w:rFonts w:cs="Tahom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4014"/>
        <w:gridCol w:w="4063"/>
      </w:tblGrid>
      <w:tr w:rsidR="000D45D4" w:rsidRPr="00186348" w14:paraId="56389FAF" w14:textId="77777777" w:rsidTr="005F2B85">
        <w:trPr>
          <w:tblHeader/>
        </w:trPr>
        <w:tc>
          <w:tcPr>
            <w:tcW w:w="4014" w:type="dxa"/>
          </w:tcPr>
          <w:p w14:paraId="56389FAD" w14:textId="77777777" w:rsidR="000D45D4" w:rsidRPr="00186348" w:rsidRDefault="000D45D4" w:rsidP="00907BA0">
            <w:pPr>
              <w:jc w:val="left"/>
              <w:rPr>
                <w:rFonts w:cs="Tahoma"/>
                <w:b/>
              </w:rPr>
            </w:pPr>
            <w:r w:rsidRPr="00186348">
              <w:rPr>
                <w:rFonts w:cs="Tahoma"/>
                <w:b/>
              </w:rPr>
              <w:t>Særlige krav til fysiske forhold</w:t>
            </w:r>
          </w:p>
        </w:tc>
        <w:tc>
          <w:tcPr>
            <w:tcW w:w="4063" w:type="dxa"/>
          </w:tcPr>
          <w:p w14:paraId="56389FAE" w14:textId="77777777" w:rsidR="000D45D4" w:rsidRPr="00186348" w:rsidRDefault="000D45D4" w:rsidP="00907BA0">
            <w:pPr>
              <w:jc w:val="left"/>
              <w:rPr>
                <w:rFonts w:cs="Tahoma"/>
                <w:b/>
              </w:rPr>
            </w:pPr>
            <w:r w:rsidRPr="00186348">
              <w:rPr>
                <w:rFonts w:cs="Tahoma"/>
                <w:b/>
              </w:rPr>
              <w:t>Bemærkning</w:t>
            </w:r>
          </w:p>
        </w:tc>
      </w:tr>
      <w:tr w:rsidR="000D45D4" w:rsidRPr="00186348" w14:paraId="56389FB2" w14:textId="77777777" w:rsidTr="000D45D4">
        <w:tc>
          <w:tcPr>
            <w:tcW w:w="4014" w:type="dxa"/>
          </w:tcPr>
          <w:p w14:paraId="56389FB0" w14:textId="160F4629" w:rsidR="000D45D4" w:rsidRPr="00186348" w:rsidRDefault="00170307" w:rsidP="00907BA0">
            <w:pPr>
              <w:jc w:val="left"/>
              <w:rPr>
                <w:rFonts w:cs="Tahoma"/>
              </w:rPr>
            </w:pPr>
            <w:r w:rsidRPr="00170307">
              <w:rPr>
                <w:rFonts w:cs="Tahoma"/>
                <w:highlight w:val="cyan"/>
              </w:rPr>
              <w:t>[....]</w:t>
            </w:r>
          </w:p>
        </w:tc>
        <w:tc>
          <w:tcPr>
            <w:tcW w:w="4063" w:type="dxa"/>
          </w:tcPr>
          <w:p w14:paraId="56389FB1" w14:textId="06BEFB46" w:rsidR="000D45D4" w:rsidRPr="00186348" w:rsidRDefault="00170307" w:rsidP="00907BA0">
            <w:pPr>
              <w:jc w:val="left"/>
              <w:rPr>
                <w:rFonts w:cs="Tahoma"/>
              </w:rPr>
            </w:pPr>
            <w:r w:rsidRPr="00170307">
              <w:rPr>
                <w:rFonts w:cs="Tahoma"/>
                <w:highlight w:val="cyan"/>
              </w:rPr>
              <w:t>[....]</w:t>
            </w:r>
          </w:p>
        </w:tc>
      </w:tr>
    </w:tbl>
    <w:p w14:paraId="56389FB3" w14:textId="77777777" w:rsidR="000D45D4" w:rsidRPr="00186348" w:rsidRDefault="000D45D4" w:rsidP="00907BA0">
      <w:pPr>
        <w:jc w:val="left"/>
        <w:rPr>
          <w:rFonts w:cs="Tahoma"/>
        </w:rPr>
      </w:pPr>
    </w:p>
    <w:p w14:paraId="56389FB4" w14:textId="774C1D7B" w:rsidR="000D45D4" w:rsidRPr="00186348" w:rsidRDefault="000D45D4" w:rsidP="00385D3E">
      <w:pPr>
        <w:pStyle w:val="Overskrift1"/>
        <w:numPr>
          <w:ilvl w:val="0"/>
          <w:numId w:val="19"/>
        </w:numPr>
      </w:pPr>
      <w:bookmarkStart w:id="54" w:name="_Toc68514142"/>
      <w:bookmarkStart w:id="55" w:name="_Toc33879942"/>
      <w:r w:rsidRPr="00186348">
        <w:t>Andre forhold</w:t>
      </w:r>
      <w:bookmarkEnd w:id="54"/>
      <w:bookmarkEnd w:id="55"/>
    </w:p>
    <w:p w14:paraId="56389FB5" w14:textId="77777777" w:rsidR="000D45D4" w:rsidRPr="00186348" w:rsidRDefault="000D45D4" w:rsidP="00907BA0">
      <w:pPr>
        <w:jc w:val="left"/>
        <w:rPr>
          <w:rFonts w:cs="Tahoma"/>
        </w:rPr>
      </w:pPr>
      <w:r w:rsidRPr="00186348">
        <w:rPr>
          <w:rFonts w:cs="Tahoma"/>
        </w:rPr>
        <w:t>Kunden sørger selv for, at der altid foreligger en gyldig sikkerhedskopi/backup af samtlige kundens lokalt lagrede data. Ved indgreb, hvor der er risiko for tab af en større mængde data, er leverandøren forpligtet til forinden skriftligt at informere kunden herom.</w:t>
      </w:r>
    </w:p>
    <w:p w14:paraId="56389FB6" w14:textId="77777777" w:rsidR="000D45D4" w:rsidRPr="00186348" w:rsidRDefault="000D45D4" w:rsidP="00907BA0">
      <w:pPr>
        <w:jc w:val="left"/>
        <w:rPr>
          <w:rFonts w:cs="Tahoma"/>
        </w:rPr>
      </w:pPr>
    </w:p>
    <w:p w14:paraId="56389FB7" w14:textId="77777777" w:rsidR="000D45D4" w:rsidRPr="00186348" w:rsidRDefault="000D45D4" w:rsidP="00907BA0">
      <w:pPr>
        <w:jc w:val="left"/>
        <w:rPr>
          <w:rFonts w:cs="Tahoma"/>
        </w:rPr>
      </w:pPr>
      <w:r w:rsidRPr="00186348">
        <w:rPr>
          <w:rFonts w:cs="Tahoma"/>
        </w:rPr>
        <w:t xml:space="preserve">Kunden har som dataansvarlig selv pligt til at foretage eventuelle anmeldelser til Datatilsynet. </w:t>
      </w:r>
    </w:p>
    <w:p w14:paraId="56389FB8" w14:textId="77777777" w:rsidR="000D45D4" w:rsidRPr="00186348" w:rsidRDefault="000D45D4" w:rsidP="00907BA0">
      <w:pPr>
        <w:jc w:val="left"/>
        <w:rPr>
          <w:rFonts w:cs="Tahoma"/>
        </w:rPr>
      </w:pPr>
    </w:p>
    <w:p w14:paraId="56389FB9" w14:textId="5DE073B8" w:rsidR="000D45D4" w:rsidRPr="00186348" w:rsidRDefault="000D45D4" w:rsidP="00385D3E">
      <w:pPr>
        <w:pStyle w:val="Overskrift1"/>
        <w:numPr>
          <w:ilvl w:val="0"/>
          <w:numId w:val="19"/>
        </w:numPr>
      </w:pPr>
      <w:bookmarkStart w:id="56" w:name="_Toc68514143"/>
      <w:bookmarkStart w:id="57" w:name="_Toc33879943"/>
      <w:r w:rsidRPr="00186348">
        <w:t>Manglende medvirken</w:t>
      </w:r>
      <w:bookmarkEnd w:id="56"/>
      <w:bookmarkEnd w:id="57"/>
    </w:p>
    <w:p w14:paraId="56389FBA" w14:textId="77777777" w:rsidR="000D45D4" w:rsidRPr="00186348" w:rsidRDefault="000D45D4" w:rsidP="00907BA0">
      <w:pPr>
        <w:jc w:val="left"/>
        <w:rPr>
          <w:rFonts w:cs="Tahoma"/>
        </w:rPr>
      </w:pPr>
      <w:r w:rsidRPr="00186348">
        <w:rPr>
          <w:rFonts w:cs="Tahoma"/>
        </w:rPr>
        <w:t>Hvis kunden ikke yder den ovenfor beskrevne medvirken, skal leverandøren straks gøre kundens projektleder opmærksom på dette. Hvis kunden herefter fortsat ikke deltager som forudsat, skal leverandøren skriftligt orientere styregruppen derom.</w:t>
      </w:r>
    </w:p>
    <w:p w14:paraId="56389FBB" w14:textId="77777777" w:rsidR="000D45D4" w:rsidRPr="00186348" w:rsidRDefault="000D45D4" w:rsidP="00907BA0">
      <w:pPr>
        <w:jc w:val="left"/>
        <w:rPr>
          <w:rFonts w:cs="Tahoma"/>
        </w:rPr>
      </w:pPr>
    </w:p>
    <w:p w14:paraId="56389FBC" w14:textId="0A4DEF50" w:rsidR="00AA4A9B" w:rsidRDefault="00AA4A9B" w:rsidP="00907BA0">
      <w:pPr>
        <w:tabs>
          <w:tab w:val="clear" w:pos="567"/>
          <w:tab w:val="clear" w:pos="1134"/>
          <w:tab w:val="clear" w:pos="1701"/>
        </w:tabs>
        <w:overflowPunct/>
        <w:autoSpaceDE/>
        <w:autoSpaceDN/>
        <w:adjustRightInd/>
        <w:spacing w:line="240" w:lineRule="auto"/>
        <w:jc w:val="left"/>
        <w:textAlignment w:val="auto"/>
        <w:rPr>
          <w:rFonts w:cs="Tahoma"/>
          <w:smallCaps/>
          <w:spacing w:val="6"/>
          <w:kern w:val="28"/>
          <w:sz w:val="27"/>
          <w:szCs w:val="27"/>
        </w:rPr>
      </w:pPr>
      <w:r>
        <w:br w:type="page"/>
      </w:r>
    </w:p>
    <w:p w14:paraId="56389FBD" w14:textId="6BC21A6C" w:rsidR="000D45D4" w:rsidRPr="00DA6CDA" w:rsidRDefault="000D45D4" w:rsidP="00B77F4F">
      <w:pPr>
        <w:pStyle w:val="Bilagstitel"/>
        <w:rPr>
          <w:b/>
        </w:rPr>
      </w:pPr>
      <w:bookmarkStart w:id="58" w:name="_Toc68514144"/>
      <w:bookmarkStart w:id="59" w:name="_Toc33879944"/>
      <w:r w:rsidRPr="00DA6CDA">
        <w:rPr>
          <w:b/>
        </w:rPr>
        <w:t>Bilag 7</w:t>
      </w:r>
      <w:bookmarkEnd w:id="58"/>
      <w:bookmarkEnd w:id="59"/>
    </w:p>
    <w:p w14:paraId="56389FBE" w14:textId="77777777" w:rsidR="000D45D4" w:rsidRPr="00DA6CDA" w:rsidRDefault="000D45D4" w:rsidP="00B77F4F">
      <w:pPr>
        <w:pStyle w:val="Standardoverskrift"/>
        <w:jc w:val="center"/>
        <w:rPr>
          <w:rFonts w:ascii="Minion Pro" w:hAnsi="Minion Pro" w:cs="Tahoma"/>
          <w:smallCaps w:val="0"/>
          <w:sz w:val="27"/>
          <w:szCs w:val="27"/>
        </w:rPr>
      </w:pPr>
      <w:r w:rsidRPr="00DA6CDA">
        <w:rPr>
          <w:rFonts w:ascii="Minion Pro" w:hAnsi="Minion Pro" w:cs="Tahoma"/>
          <w:smallCaps w:val="0"/>
          <w:sz w:val="27"/>
          <w:szCs w:val="27"/>
        </w:rPr>
        <w:t>Specifikation af vedligeholdelse med priser</w:t>
      </w:r>
    </w:p>
    <w:p w14:paraId="56389FBF" w14:textId="77777777" w:rsidR="000D45D4" w:rsidRPr="00186348" w:rsidRDefault="000D45D4" w:rsidP="00907BA0">
      <w:pPr>
        <w:jc w:val="left"/>
        <w:rPr>
          <w:rFonts w:cs="Tahoma"/>
        </w:rPr>
      </w:pPr>
    </w:p>
    <w:p w14:paraId="56389FC1" w14:textId="509444F1" w:rsidR="000D45D4" w:rsidRPr="00186348" w:rsidRDefault="000D45D4" w:rsidP="00385D3E">
      <w:pPr>
        <w:pStyle w:val="Overskrift1"/>
        <w:numPr>
          <w:ilvl w:val="0"/>
          <w:numId w:val="14"/>
        </w:numPr>
      </w:pPr>
      <w:bookmarkStart w:id="60" w:name="_Toc68514145"/>
      <w:bookmarkStart w:id="61" w:name="_Toc33879945"/>
      <w:r w:rsidRPr="00186348">
        <w:t>Vedligeholdelse af systemet</w:t>
      </w:r>
      <w:bookmarkEnd w:id="60"/>
      <w:bookmarkEnd w:id="61"/>
    </w:p>
    <w:p w14:paraId="56389FC2" w14:textId="4C8233CC" w:rsidR="000D45D4" w:rsidRPr="00186348" w:rsidRDefault="00B77F4F" w:rsidP="00111DFF">
      <w:pPr>
        <w:pStyle w:val="Overskrift2"/>
        <w:numPr>
          <w:ilvl w:val="0"/>
          <w:numId w:val="0"/>
        </w:numPr>
        <w:ind w:left="709"/>
      </w:pPr>
      <w:bookmarkStart w:id="62" w:name="_Toc68514146"/>
      <w:bookmarkStart w:id="63" w:name="_Toc33879946"/>
      <w:r>
        <w:t>1.</w:t>
      </w:r>
      <w:r w:rsidR="00906A2B">
        <w:t>1</w:t>
      </w:r>
      <w:r>
        <w:tab/>
      </w:r>
      <w:r w:rsidR="000D45D4" w:rsidRPr="00186348">
        <w:t>Omfang</w:t>
      </w:r>
      <w:bookmarkEnd w:id="62"/>
      <w:bookmarkEnd w:id="63"/>
    </w:p>
    <w:p w14:paraId="56389FC3" w14:textId="77777777" w:rsidR="000D45D4" w:rsidRPr="00186348" w:rsidRDefault="000D45D4" w:rsidP="00907BA0">
      <w:pPr>
        <w:jc w:val="left"/>
        <w:rPr>
          <w:rFonts w:cs="Tahoma"/>
        </w:rPr>
      </w:pPr>
      <w:r w:rsidRPr="00186348">
        <w:rPr>
          <w:rFonts w:cs="Tahoma"/>
        </w:rPr>
        <w:t xml:space="preserve">Leverandøren forestår i overensstemmelse med kontraktens punkt 13 vedligeholdelse af alle dele af systemet fra overtagelsesdagen med de nedenfor anførte undtagelser. </w:t>
      </w:r>
    </w:p>
    <w:p w14:paraId="56389FC4" w14:textId="77777777" w:rsidR="000D45D4" w:rsidRPr="00186348" w:rsidRDefault="000D45D4" w:rsidP="00907BA0">
      <w:pPr>
        <w:jc w:val="left"/>
        <w:rPr>
          <w:rFonts w:cs="Tahoma"/>
        </w:rPr>
      </w:pPr>
    </w:p>
    <w:p w14:paraId="56389FC5" w14:textId="77777777" w:rsidR="000D45D4" w:rsidRPr="00186348" w:rsidRDefault="000D45D4" w:rsidP="00907BA0">
      <w:pPr>
        <w:jc w:val="left"/>
        <w:rPr>
          <w:rFonts w:cs="Tahoma"/>
        </w:rPr>
      </w:pPr>
      <w:r w:rsidRPr="00186348">
        <w:rPr>
          <w:rFonts w:cs="Tahoma"/>
        </w:rPr>
        <w:t xml:space="preserve">Leverandørens vedligeholdelsesforpligtelse træder i kraft </w:t>
      </w:r>
      <w:r w:rsidRPr="00186348">
        <w:rPr>
          <w:rFonts w:cs="Tahoma"/>
          <w:u w:val="single"/>
        </w:rPr>
        <w:t>før</w:t>
      </w:r>
      <w:r w:rsidRPr="00186348">
        <w:rPr>
          <w:rFonts w:cs="Tahoma"/>
        </w:rPr>
        <w:t xml:space="preserve"> overtagelsesdagen for så vidt angår følgende dele af systemet:</w:t>
      </w:r>
    </w:p>
    <w:p w14:paraId="2F9DA385" w14:textId="3FAB186B" w:rsidR="00DD3C3B" w:rsidRPr="00DA2304" w:rsidRDefault="00DD3C3B" w:rsidP="00DD3C3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3790"/>
        <w:gridCol w:w="4087"/>
      </w:tblGrid>
      <w:tr w:rsidR="000D45D4" w:rsidRPr="00186348" w14:paraId="56389FC9" w14:textId="77777777" w:rsidTr="005F2B85">
        <w:trPr>
          <w:tblHeader/>
        </w:trPr>
        <w:tc>
          <w:tcPr>
            <w:tcW w:w="3790" w:type="dxa"/>
          </w:tcPr>
          <w:p w14:paraId="56389FC7" w14:textId="77777777" w:rsidR="000D45D4" w:rsidRPr="00186348" w:rsidRDefault="000D45D4" w:rsidP="00907BA0">
            <w:pPr>
              <w:jc w:val="left"/>
              <w:rPr>
                <w:rFonts w:cs="Tahoma"/>
              </w:rPr>
            </w:pPr>
            <w:r w:rsidRPr="00186348">
              <w:rPr>
                <w:rFonts w:cs="Tahoma"/>
              </w:rPr>
              <w:t>Programmel</w:t>
            </w:r>
          </w:p>
        </w:tc>
        <w:tc>
          <w:tcPr>
            <w:tcW w:w="4087" w:type="dxa"/>
          </w:tcPr>
          <w:p w14:paraId="56389FC8" w14:textId="77777777" w:rsidR="000D45D4" w:rsidRPr="00186348" w:rsidRDefault="000D45D4" w:rsidP="00907BA0">
            <w:pPr>
              <w:jc w:val="left"/>
              <w:rPr>
                <w:rFonts w:cs="Tahoma"/>
              </w:rPr>
            </w:pPr>
            <w:r w:rsidRPr="00186348">
              <w:rPr>
                <w:rFonts w:cs="Tahoma"/>
              </w:rPr>
              <w:t>Ikrafttrædelsestidspunkt</w:t>
            </w:r>
          </w:p>
        </w:tc>
      </w:tr>
      <w:tr w:rsidR="000D45D4" w:rsidRPr="00186348" w14:paraId="56389FCC" w14:textId="77777777" w:rsidTr="000D45D4">
        <w:tc>
          <w:tcPr>
            <w:tcW w:w="3790" w:type="dxa"/>
          </w:tcPr>
          <w:p w14:paraId="56389FCA" w14:textId="57C1F4A7" w:rsidR="000D45D4" w:rsidRPr="00186348" w:rsidRDefault="00170307" w:rsidP="00907BA0">
            <w:pPr>
              <w:jc w:val="left"/>
              <w:rPr>
                <w:rFonts w:cs="Tahoma"/>
              </w:rPr>
            </w:pPr>
            <w:r w:rsidRPr="00170307">
              <w:rPr>
                <w:rFonts w:cs="Tahoma"/>
                <w:highlight w:val="cyan"/>
              </w:rPr>
              <w:t>[....]</w:t>
            </w:r>
          </w:p>
        </w:tc>
        <w:tc>
          <w:tcPr>
            <w:tcW w:w="4087" w:type="dxa"/>
          </w:tcPr>
          <w:p w14:paraId="56389FCB" w14:textId="3327CA82" w:rsidR="000D45D4" w:rsidRPr="00186348" w:rsidRDefault="00170307" w:rsidP="00907BA0">
            <w:pPr>
              <w:jc w:val="left"/>
              <w:rPr>
                <w:rFonts w:cs="Tahoma"/>
              </w:rPr>
            </w:pPr>
            <w:r w:rsidRPr="00170307">
              <w:rPr>
                <w:rFonts w:cs="Tahoma"/>
                <w:highlight w:val="cyan"/>
              </w:rPr>
              <w:t>[....]</w:t>
            </w:r>
          </w:p>
        </w:tc>
      </w:tr>
    </w:tbl>
    <w:p w14:paraId="56389FCD" w14:textId="77777777" w:rsidR="000D45D4" w:rsidRPr="00186348" w:rsidRDefault="000D45D4" w:rsidP="00907BA0">
      <w:pPr>
        <w:jc w:val="left"/>
        <w:rPr>
          <w:rFonts w:cs="Tahom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3790"/>
        <w:gridCol w:w="4087"/>
      </w:tblGrid>
      <w:tr w:rsidR="000D45D4" w:rsidRPr="00186348" w14:paraId="56389FD0" w14:textId="77777777" w:rsidTr="005F2B85">
        <w:trPr>
          <w:tblHeader/>
        </w:trPr>
        <w:tc>
          <w:tcPr>
            <w:tcW w:w="3790" w:type="dxa"/>
          </w:tcPr>
          <w:p w14:paraId="56389FCE" w14:textId="77777777" w:rsidR="000D45D4" w:rsidRPr="00186348" w:rsidRDefault="000D45D4" w:rsidP="00907BA0">
            <w:pPr>
              <w:jc w:val="left"/>
              <w:rPr>
                <w:rFonts w:cs="Tahoma"/>
              </w:rPr>
            </w:pPr>
            <w:r w:rsidRPr="00186348">
              <w:rPr>
                <w:rFonts w:cs="Tahoma"/>
              </w:rPr>
              <w:t>Udstyr</w:t>
            </w:r>
          </w:p>
        </w:tc>
        <w:tc>
          <w:tcPr>
            <w:tcW w:w="4087" w:type="dxa"/>
          </w:tcPr>
          <w:p w14:paraId="56389FCF" w14:textId="77777777" w:rsidR="000D45D4" w:rsidRPr="00186348" w:rsidRDefault="000D45D4" w:rsidP="00907BA0">
            <w:pPr>
              <w:jc w:val="left"/>
              <w:rPr>
                <w:rFonts w:cs="Tahoma"/>
              </w:rPr>
            </w:pPr>
            <w:r w:rsidRPr="00186348">
              <w:rPr>
                <w:rFonts w:cs="Tahoma"/>
              </w:rPr>
              <w:t>Ikrafttrædelsestidspunkt</w:t>
            </w:r>
          </w:p>
        </w:tc>
      </w:tr>
      <w:tr w:rsidR="000D45D4" w:rsidRPr="00186348" w14:paraId="56389FD3" w14:textId="77777777" w:rsidTr="000D45D4">
        <w:tc>
          <w:tcPr>
            <w:tcW w:w="3790" w:type="dxa"/>
          </w:tcPr>
          <w:p w14:paraId="56389FD1" w14:textId="3D7ACAC9" w:rsidR="000D45D4" w:rsidRPr="00186348" w:rsidRDefault="00170307" w:rsidP="00907BA0">
            <w:pPr>
              <w:jc w:val="left"/>
              <w:rPr>
                <w:rFonts w:cs="Tahoma"/>
              </w:rPr>
            </w:pPr>
            <w:r w:rsidRPr="00170307">
              <w:rPr>
                <w:rFonts w:cs="Tahoma"/>
                <w:highlight w:val="cyan"/>
              </w:rPr>
              <w:t>[....]</w:t>
            </w:r>
          </w:p>
        </w:tc>
        <w:tc>
          <w:tcPr>
            <w:tcW w:w="4087" w:type="dxa"/>
          </w:tcPr>
          <w:p w14:paraId="56389FD2" w14:textId="02365F94" w:rsidR="000D45D4" w:rsidRPr="00186348" w:rsidRDefault="00170307" w:rsidP="00907BA0">
            <w:pPr>
              <w:jc w:val="left"/>
              <w:rPr>
                <w:rFonts w:cs="Tahoma"/>
              </w:rPr>
            </w:pPr>
            <w:r w:rsidRPr="00170307">
              <w:rPr>
                <w:rFonts w:cs="Tahoma"/>
                <w:highlight w:val="cyan"/>
              </w:rPr>
              <w:t>[....]</w:t>
            </w:r>
          </w:p>
        </w:tc>
      </w:tr>
    </w:tbl>
    <w:p w14:paraId="56389FD4" w14:textId="77777777" w:rsidR="000D45D4" w:rsidRPr="00186348" w:rsidRDefault="000D45D4" w:rsidP="00907BA0">
      <w:pPr>
        <w:jc w:val="left"/>
        <w:rPr>
          <w:rFonts w:cs="Tahom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3790"/>
        <w:gridCol w:w="4087"/>
      </w:tblGrid>
      <w:tr w:rsidR="000D45D4" w:rsidRPr="00186348" w14:paraId="56389FD7" w14:textId="77777777" w:rsidTr="005F2B85">
        <w:trPr>
          <w:tblHeader/>
        </w:trPr>
        <w:tc>
          <w:tcPr>
            <w:tcW w:w="3790" w:type="dxa"/>
          </w:tcPr>
          <w:p w14:paraId="56389FD5" w14:textId="77777777" w:rsidR="000D45D4" w:rsidRPr="00186348" w:rsidRDefault="000D45D4" w:rsidP="00907BA0">
            <w:pPr>
              <w:jc w:val="left"/>
              <w:rPr>
                <w:rFonts w:cs="Tahoma"/>
              </w:rPr>
            </w:pPr>
            <w:r w:rsidRPr="00186348">
              <w:rPr>
                <w:rFonts w:cs="Tahoma"/>
              </w:rPr>
              <w:t>Dokumentation</w:t>
            </w:r>
          </w:p>
        </w:tc>
        <w:tc>
          <w:tcPr>
            <w:tcW w:w="4087" w:type="dxa"/>
          </w:tcPr>
          <w:p w14:paraId="56389FD6" w14:textId="77777777" w:rsidR="000D45D4" w:rsidRPr="00186348" w:rsidRDefault="000D45D4" w:rsidP="00907BA0">
            <w:pPr>
              <w:jc w:val="left"/>
              <w:rPr>
                <w:rFonts w:cs="Tahoma"/>
              </w:rPr>
            </w:pPr>
            <w:r w:rsidRPr="00186348">
              <w:rPr>
                <w:rFonts w:cs="Tahoma"/>
              </w:rPr>
              <w:t>Ikrafttrædelsestidspunkt</w:t>
            </w:r>
          </w:p>
        </w:tc>
      </w:tr>
      <w:tr w:rsidR="000D45D4" w:rsidRPr="00186348" w14:paraId="56389FDA" w14:textId="77777777" w:rsidTr="000D45D4">
        <w:tc>
          <w:tcPr>
            <w:tcW w:w="3790" w:type="dxa"/>
          </w:tcPr>
          <w:p w14:paraId="56389FD8" w14:textId="7AF3F4CF" w:rsidR="000D45D4" w:rsidRPr="00186348" w:rsidRDefault="00170307" w:rsidP="00907BA0">
            <w:pPr>
              <w:jc w:val="left"/>
              <w:rPr>
                <w:rFonts w:cs="Tahoma"/>
              </w:rPr>
            </w:pPr>
            <w:r w:rsidRPr="00170307">
              <w:rPr>
                <w:rFonts w:cs="Tahoma"/>
                <w:highlight w:val="cyan"/>
              </w:rPr>
              <w:t>[....]</w:t>
            </w:r>
          </w:p>
        </w:tc>
        <w:tc>
          <w:tcPr>
            <w:tcW w:w="4087" w:type="dxa"/>
          </w:tcPr>
          <w:p w14:paraId="56389FD9" w14:textId="6388CC64" w:rsidR="000D45D4" w:rsidRPr="00186348" w:rsidRDefault="00170307" w:rsidP="00907BA0">
            <w:pPr>
              <w:jc w:val="left"/>
              <w:rPr>
                <w:rFonts w:cs="Tahoma"/>
              </w:rPr>
            </w:pPr>
            <w:r w:rsidRPr="00170307">
              <w:rPr>
                <w:rFonts w:cs="Tahoma"/>
                <w:highlight w:val="cyan"/>
              </w:rPr>
              <w:t>[....]</w:t>
            </w:r>
          </w:p>
        </w:tc>
      </w:tr>
    </w:tbl>
    <w:p w14:paraId="56389FDB" w14:textId="77777777" w:rsidR="000D45D4" w:rsidRPr="00186348" w:rsidRDefault="000D45D4" w:rsidP="00907BA0">
      <w:pPr>
        <w:jc w:val="left"/>
        <w:rPr>
          <w:rFonts w:cs="Tahoma"/>
        </w:rPr>
      </w:pPr>
    </w:p>
    <w:p w14:paraId="56389FDC" w14:textId="77777777" w:rsidR="000D45D4" w:rsidRPr="00186348" w:rsidRDefault="000D45D4" w:rsidP="00907BA0">
      <w:pPr>
        <w:jc w:val="left"/>
        <w:rPr>
          <w:rFonts w:cs="Tahoma"/>
        </w:rPr>
      </w:pPr>
      <w:r w:rsidRPr="00186348">
        <w:rPr>
          <w:rFonts w:cs="Tahoma"/>
        </w:rPr>
        <w:t xml:space="preserve">De dele af systemet, som </w:t>
      </w:r>
      <w:r w:rsidRPr="00186348">
        <w:rPr>
          <w:rFonts w:cs="Tahoma"/>
          <w:u w:val="single"/>
        </w:rPr>
        <w:t>ikke</w:t>
      </w:r>
      <w:r w:rsidRPr="00186348">
        <w:rPr>
          <w:rFonts w:cs="Tahoma"/>
        </w:rPr>
        <w:t xml:space="preserve"> er omfattet af leverandørens vedligeholdelse i medfør af dette bilag, er følgende:</w:t>
      </w:r>
    </w:p>
    <w:p w14:paraId="56389FDD" w14:textId="71F749D9" w:rsidR="000D45D4" w:rsidRPr="00B44B8B" w:rsidRDefault="000D45D4" w:rsidP="00B44B8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2625"/>
        <w:gridCol w:w="2626"/>
        <w:gridCol w:w="2626"/>
      </w:tblGrid>
      <w:tr w:rsidR="000D45D4" w:rsidRPr="00186348" w14:paraId="56389FE1" w14:textId="77777777" w:rsidTr="00064C2C">
        <w:trPr>
          <w:tblHeader/>
        </w:trPr>
        <w:tc>
          <w:tcPr>
            <w:tcW w:w="2625" w:type="dxa"/>
          </w:tcPr>
          <w:p w14:paraId="56389FDE" w14:textId="77777777" w:rsidR="000D45D4" w:rsidRPr="00186348" w:rsidRDefault="000D45D4" w:rsidP="00907BA0">
            <w:pPr>
              <w:jc w:val="left"/>
              <w:rPr>
                <w:rFonts w:cs="Tahoma"/>
              </w:rPr>
            </w:pPr>
            <w:r w:rsidRPr="00186348">
              <w:rPr>
                <w:rFonts w:cs="Tahoma"/>
              </w:rPr>
              <w:t>Programmel</w:t>
            </w:r>
          </w:p>
        </w:tc>
        <w:tc>
          <w:tcPr>
            <w:tcW w:w="2626" w:type="dxa"/>
          </w:tcPr>
          <w:p w14:paraId="56389FDF" w14:textId="77777777" w:rsidR="000D45D4" w:rsidRPr="00186348" w:rsidRDefault="000D45D4" w:rsidP="00907BA0">
            <w:pPr>
              <w:jc w:val="left"/>
              <w:rPr>
                <w:rFonts w:cs="Tahoma"/>
              </w:rPr>
            </w:pPr>
            <w:r w:rsidRPr="00186348">
              <w:rPr>
                <w:rFonts w:cs="Tahoma"/>
              </w:rPr>
              <w:t>Dokumentation</w:t>
            </w:r>
          </w:p>
        </w:tc>
        <w:tc>
          <w:tcPr>
            <w:tcW w:w="2626" w:type="dxa"/>
          </w:tcPr>
          <w:p w14:paraId="56389FE0" w14:textId="77777777" w:rsidR="000D45D4" w:rsidRPr="00186348" w:rsidRDefault="000D45D4" w:rsidP="00907BA0">
            <w:pPr>
              <w:jc w:val="left"/>
              <w:rPr>
                <w:rFonts w:cs="Tahoma"/>
              </w:rPr>
            </w:pPr>
            <w:r w:rsidRPr="00186348">
              <w:rPr>
                <w:rFonts w:cs="Tahoma"/>
              </w:rPr>
              <w:t>Udstyr</w:t>
            </w:r>
          </w:p>
        </w:tc>
      </w:tr>
      <w:tr w:rsidR="000D45D4" w:rsidRPr="00186348" w14:paraId="56389FE5" w14:textId="77777777" w:rsidTr="00064C2C">
        <w:tc>
          <w:tcPr>
            <w:tcW w:w="2625" w:type="dxa"/>
          </w:tcPr>
          <w:p w14:paraId="56389FE2" w14:textId="4E71D367" w:rsidR="000D45D4" w:rsidRPr="00186348" w:rsidRDefault="00064C2C" w:rsidP="00907BA0">
            <w:pPr>
              <w:jc w:val="left"/>
              <w:rPr>
                <w:rFonts w:cs="Tahoma"/>
              </w:rPr>
            </w:pPr>
            <w:r w:rsidRPr="00170307">
              <w:rPr>
                <w:rFonts w:cs="Tahoma"/>
                <w:highlight w:val="cyan"/>
              </w:rPr>
              <w:t>[....]</w:t>
            </w:r>
          </w:p>
        </w:tc>
        <w:tc>
          <w:tcPr>
            <w:tcW w:w="2626" w:type="dxa"/>
          </w:tcPr>
          <w:p w14:paraId="56389FE3" w14:textId="3486E395" w:rsidR="000D45D4" w:rsidRPr="00186348" w:rsidRDefault="00064C2C" w:rsidP="00907BA0">
            <w:pPr>
              <w:jc w:val="left"/>
              <w:rPr>
                <w:rFonts w:cs="Tahoma"/>
              </w:rPr>
            </w:pPr>
            <w:r w:rsidRPr="00170307">
              <w:rPr>
                <w:rFonts w:cs="Tahoma"/>
                <w:highlight w:val="cyan"/>
              </w:rPr>
              <w:t>[....]</w:t>
            </w:r>
          </w:p>
        </w:tc>
        <w:tc>
          <w:tcPr>
            <w:tcW w:w="2626" w:type="dxa"/>
          </w:tcPr>
          <w:p w14:paraId="56389FE4" w14:textId="5BF93FE0" w:rsidR="000D45D4" w:rsidRPr="00186348" w:rsidRDefault="00064C2C" w:rsidP="00907BA0">
            <w:pPr>
              <w:jc w:val="left"/>
              <w:rPr>
                <w:rFonts w:cs="Tahoma"/>
              </w:rPr>
            </w:pPr>
            <w:r w:rsidRPr="00170307">
              <w:rPr>
                <w:rFonts w:cs="Tahoma"/>
                <w:highlight w:val="cyan"/>
              </w:rPr>
              <w:t>[....]</w:t>
            </w:r>
          </w:p>
        </w:tc>
      </w:tr>
    </w:tbl>
    <w:p w14:paraId="56389FE6" w14:textId="77777777" w:rsidR="000D45D4" w:rsidRPr="00186348" w:rsidRDefault="000D45D4" w:rsidP="00907BA0">
      <w:pPr>
        <w:jc w:val="left"/>
        <w:rPr>
          <w:rFonts w:cs="Tahoma"/>
        </w:rPr>
      </w:pPr>
    </w:p>
    <w:p w14:paraId="56389FE7" w14:textId="2ADDCD1F" w:rsidR="000D45D4" w:rsidRPr="00186348" w:rsidRDefault="00B44B8B" w:rsidP="00111DFF">
      <w:pPr>
        <w:pStyle w:val="Overskrift2"/>
        <w:numPr>
          <w:ilvl w:val="0"/>
          <w:numId w:val="0"/>
        </w:numPr>
        <w:ind w:left="709"/>
      </w:pPr>
      <w:bookmarkStart w:id="64" w:name="_Toc68514147"/>
      <w:bookmarkStart w:id="65" w:name="_Toc33879947"/>
      <w:r>
        <w:t>1.</w:t>
      </w:r>
      <w:r w:rsidR="00906A2B">
        <w:t>2</w:t>
      </w:r>
      <w:r>
        <w:tab/>
      </w:r>
      <w:r w:rsidR="000D45D4" w:rsidRPr="00186348">
        <w:t>Generelt om leverandørens vedligeholdelsesarbejder</w:t>
      </w:r>
      <w:bookmarkEnd w:id="64"/>
      <w:bookmarkEnd w:id="65"/>
    </w:p>
    <w:p w14:paraId="56389FE8" w14:textId="77777777" w:rsidR="000D45D4" w:rsidRPr="00186348" w:rsidRDefault="000D45D4" w:rsidP="00907BA0">
      <w:pPr>
        <w:jc w:val="left"/>
        <w:rPr>
          <w:rFonts w:cs="Tahoma"/>
        </w:rPr>
      </w:pPr>
      <w:r w:rsidRPr="00186348">
        <w:rPr>
          <w:rFonts w:cs="Tahoma"/>
        </w:rPr>
        <w:t>Vedligeholdelse af systemet skal udføres af kvalificeret personale, der har kendskab til systemet, og i overensstemmelse med god it-skik.</w:t>
      </w:r>
    </w:p>
    <w:p w14:paraId="56389FE9" w14:textId="77777777" w:rsidR="000D45D4" w:rsidRPr="00186348" w:rsidRDefault="000D45D4" w:rsidP="00907BA0">
      <w:pPr>
        <w:jc w:val="left"/>
        <w:rPr>
          <w:rFonts w:cs="Tahoma"/>
        </w:rPr>
      </w:pPr>
    </w:p>
    <w:p w14:paraId="56389FEA" w14:textId="77777777" w:rsidR="000D45D4" w:rsidRPr="00186348" w:rsidRDefault="000D45D4" w:rsidP="00907BA0">
      <w:pPr>
        <w:jc w:val="left"/>
        <w:rPr>
          <w:rFonts w:cs="Tahoma"/>
        </w:rPr>
      </w:pPr>
      <w:r w:rsidRPr="00186348">
        <w:rPr>
          <w:rFonts w:cs="Tahoma"/>
        </w:rPr>
        <w:t>Vedligeholdelsesarbejder skal planlægges og udføres, så de er til mindst gene for kunden.</w:t>
      </w:r>
    </w:p>
    <w:p w14:paraId="56389FEB" w14:textId="77777777" w:rsidR="000D45D4" w:rsidRPr="00186348" w:rsidRDefault="000D45D4" w:rsidP="00907BA0">
      <w:pPr>
        <w:jc w:val="left"/>
        <w:rPr>
          <w:rFonts w:cs="Tahoma"/>
        </w:rPr>
      </w:pPr>
    </w:p>
    <w:p w14:paraId="7D8F08AF" w14:textId="2CD335BF" w:rsidR="00104647" w:rsidRDefault="00104647" w:rsidP="00385D3E">
      <w:pPr>
        <w:pStyle w:val="Overskrift1"/>
        <w:numPr>
          <w:ilvl w:val="0"/>
          <w:numId w:val="14"/>
        </w:numPr>
      </w:pPr>
      <w:bookmarkStart w:id="66" w:name="_Toc33879948"/>
      <w:bookmarkStart w:id="67" w:name="_Toc506930672"/>
      <w:bookmarkStart w:id="68" w:name="_Toc506930900"/>
      <w:r>
        <w:t>Vedligeholdelse af programmel og tilhørende dokumentation</w:t>
      </w:r>
      <w:bookmarkEnd w:id="66"/>
      <w:bookmarkEnd w:id="67"/>
      <w:bookmarkEnd w:id="68"/>
    </w:p>
    <w:p w14:paraId="734D26F2" w14:textId="59A70E3F" w:rsidR="00104647" w:rsidRDefault="00BF7055" w:rsidP="00A07C77">
      <w:pPr>
        <w:pStyle w:val="Overskrift2"/>
        <w:numPr>
          <w:ilvl w:val="0"/>
          <w:numId w:val="0"/>
        </w:numPr>
        <w:ind w:left="709" w:hanging="709"/>
      </w:pPr>
      <w:bookmarkStart w:id="69" w:name="_Toc506930673"/>
      <w:bookmarkStart w:id="70" w:name="_Toc506930901"/>
      <w:bookmarkStart w:id="71" w:name="_Toc33879949"/>
      <w:r>
        <w:t>2.1</w:t>
      </w:r>
      <w:r>
        <w:tab/>
      </w:r>
      <w:r w:rsidR="00104647">
        <w:t>Generelt om leverandørens vedligeholdelse af programmel</w:t>
      </w:r>
      <w:bookmarkEnd w:id="69"/>
      <w:bookmarkEnd w:id="70"/>
      <w:bookmarkEnd w:id="71"/>
    </w:p>
    <w:p w14:paraId="71DBF80A" w14:textId="77777777" w:rsidR="00104647" w:rsidRDefault="00104647" w:rsidP="00104647">
      <w:pPr>
        <w:jc w:val="left"/>
      </w:pPr>
      <w:r>
        <w:t xml:space="preserve">I tilfælde af vedligeholdelsesarbejder, der udføres på leverandørens initiativ, og i de tilfælde, hvor det ikke på forhånd er fastlagt, hvornår leverandøren skal udføre vedligeholdelse i henhold til dette bilag, skal kunden i videst muligt omfang varsles derom mindst 10 arbejdsdage i forvejen. Ifald vedligeholdelsesarbejder nødvendiggør en hel eller delvis afbrydelse af systemet, skal leverandøren indhente kundens tilladelse dertil, forinden afbrydelse finder sted. </w:t>
      </w:r>
    </w:p>
    <w:p w14:paraId="1EC787A7" w14:textId="77777777" w:rsidR="00104647" w:rsidRDefault="00104647" w:rsidP="00104647">
      <w:pPr>
        <w:jc w:val="left"/>
      </w:pPr>
    </w:p>
    <w:p w14:paraId="67ABDA6C" w14:textId="77777777" w:rsidR="00104647" w:rsidRDefault="00104647" w:rsidP="00104647">
      <w:pPr>
        <w:jc w:val="left"/>
      </w:pPr>
      <w:r>
        <w:t>Kunden kan kræve, at vedligeholdelsesarbejder finder sted uden for kundens normale arbejdstid. Kunden betaler i overensstemmelse med bilag 5 et ekstra vederlag derfor, uanset årsagen til vedligeholdelsesarbejdet.</w:t>
      </w:r>
    </w:p>
    <w:p w14:paraId="46E74962" w14:textId="77777777" w:rsidR="00104647" w:rsidRDefault="00104647" w:rsidP="00104647">
      <w:pPr>
        <w:jc w:val="left"/>
      </w:pPr>
    </w:p>
    <w:p w14:paraId="74EA2D47" w14:textId="77777777" w:rsidR="002564CB" w:rsidRDefault="00104647" w:rsidP="002564CB">
      <w:pPr>
        <w:jc w:val="left"/>
      </w:pPr>
      <w:r>
        <w:t>Nægter kunden at tillade en hel eller delvis afbrydelse af systemet straks efter leverandørens anmodning derom, er dette at betragte som en af kunden anmodet udskydelse af det pågældende vedligeholdelsesarbejde. Ifald den udskudte vedligeholdelse er årsag til en forringelse af servicemålene, jf. bilag 10, eller i øvrigt aftalte krav, er leverandøren ikke ansvarlig derfor i den periode, som vedligeholdelsen udskydes.</w:t>
      </w:r>
      <w:bookmarkStart w:id="72" w:name="_Toc506930674"/>
      <w:bookmarkStart w:id="73" w:name="_Toc506930902"/>
      <w:bookmarkStart w:id="74" w:name="_Toc33879950"/>
    </w:p>
    <w:p w14:paraId="3845269F" w14:textId="77777777" w:rsidR="002564CB" w:rsidRDefault="002564CB" w:rsidP="002564CB">
      <w:pPr>
        <w:jc w:val="left"/>
      </w:pPr>
    </w:p>
    <w:bookmarkEnd w:id="72"/>
    <w:bookmarkEnd w:id="73"/>
    <w:bookmarkEnd w:id="74"/>
    <w:p w14:paraId="420DE2D8" w14:textId="2120FF88" w:rsidR="002564CB" w:rsidRPr="002564CB" w:rsidRDefault="004350ED" w:rsidP="00111DFF">
      <w:pPr>
        <w:pStyle w:val="Overskrift2"/>
      </w:pPr>
      <w:r>
        <w:t>Vedligeholdelsesydelser</w:t>
      </w:r>
    </w:p>
    <w:p w14:paraId="31C0DDC4" w14:textId="3A5EF655" w:rsidR="00104647" w:rsidRDefault="00104647" w:rsidP="00104647">
      <w:pPr>
        <w:pStyle w:val="Overskrift3"/>
        <w:tabs>
          <w:tab w:val="clear" w:pos="851"/>
          <w:tab w:val="num" w:pos="1134"/>
        </w:tabs>
        <w:overflowPunct/>
        <w:autoSpaceDE/>
        <w:autoSpaceDN/>
        <w:adjustRightInd/>
        <w:spacing w:before="120" w:after="240" w:line="360" w:lineRule="auto"/>
        <w:ind w:left="1134" w:hanging="1134"/>
        <w:jc w:val="left"/>
        <w:textAlignment w:val="auto"/>
      </w:pPr>
      <w:bookmarkStart w:id="75" w:name="_Toc506930675"/>
      <w:bookmarkStart w:id="76" w:name="_Toc506930903"/>
      <w:r>
        <w:t>Forebyggende vedligeholdelse</w:t>
      </w:r>
      <w:bookmarkEnd w:id="75"/>
      <w:bookmarkEnd w:id="76"/>
    </w:p>
    <w:p w14:paraId="4F086498" w14:textId="77777777" w:rsidR="00104647" w:rsidRDefault="00104647" w:rsidP="00104647">
      <w:pPr>
        <w:jc w:val="left"/>
      </w:pPr>
      <w:r>
        <w:t>Leverandøren er berettiget til at udføre op til 4 timers forebyggende vedligeholdelse pr. kvartal i den aftalte driftstid for at undgå eller minimere risikoen for mangler eller konsekvenser af mangler. Leverandøren er efter nærmere aftale med kunden berettiget til for egen regning at installere og afinstallere relevant diagnosticeringsprogrammel på systemet til brug derfor.</w:t>
      </w:r>
    </w:p>
    <w:p w14:paraId="1008047F" w14:textId="77777777" w:rsidR="00104647" w:rsidRDefault="00104647" w:rsidP="00104647">
      <w:pPr>
        <w:jc w:val="left"/>
      </w:pPr>
    </w:p>
    <w:p w14:paraId="1EA1377B" w14:textId="77777777" w:rsidR="00104647" w:rsidRDefault="00104647" w:rsidP="00104647">
      <w:pPr>
        <w:pStyle w:val="Overskrift3"/>
        <w:tabs>
          <w:tab w:val="clear" w:pos="851"/>
          <w:tab w:val="num" w:pos="1134"/>
        </w:tabs>
        <w:overflowPunct/>
        <w:autoSpaceDE/>
        <w:autoSpaceDN/>
        <w:adjustRightInd/>
        <w:spacing w:before="120" w:after="240" w:line="360" w:lineRule="auto"/>
        <w:ind w:left="1134" w:hanging="1134"/>
        <w:jc w:val="left"/>
        <w:textAlignment w:val="auto"/>
      </w:pPr>
      <w:bookmarkStart w:id="77" w:name="_Toc506930676"/>
      <w:bookmarkStart w:id="78" w:name="_Toc506930904"/>
      <w:r>
        <w:t>Nye udgaver</w:t>
      </w:r>
      <w:bookmarkEnd w:id="77"/>
      <w:bookmarkEnd w:id="78"/>
    </w:p>
    <w:p w14:paraId="29DA3E21" w14:textId="77777777" w:rsidR="00104647" w:rsidRDefault="00104647" w:rsidP="00104647">
      <w:pPr>
        <w:jc w:val="left"/>
      </w:pPr>
      <w:r>
        <w:t xml:space="preserve">Leverandøren leverer nye udgaver af henholdsvis tredjepartsprogrammel og leverandørudviklet programmel så snart og i det omfang, at sådant programmel er frigivet til distribution i Danmark, forudsat programmellet er omfattet af nærværende vedligeholdelsesordning, jf. punkt 1. </w:t>
      </w:r>
      <w:r>
        <w:br/>
      </w:r>
      <w:r>
        <w:br/>
        <w:t>Tidspunktet for levering af nye udgaver aftales nærmere mellem Kunden og Leverandøren.</w:t>
      </w:r>
    </w:p>
    <w:p w14:paraId="348E46AA" w14:textId="77777777" w:rsidR="00104647" w:rsidRDefault="00104647" w:rsidP="00104647">
      <w:pPr>
        <w:jc w:val="left"/>
      </w:pPr>
    </w:p>
    <w:p w14:paraId="5139B6F5" w14:textId="77777777" w:rsidR="00104647" w:rsidRDefault="00104647" w:rsidP="00104647">
      <w:pPr>
        <w:pStyle w:val="Overskrift3"/>
        <w:tabs>
          <w:tab w:val="clear" w:pos="851"/>
          <w:tab w:val="num" w:pos="1134"/>
        </w:tabs>
        <w:overflowPunct/>
        <w:autoSpaceDE/>
        <w:autoSpaceDN/>
        <w:adjustRightInd/>
        <w:spacing w:before="120" w:after="240" w:line="360" w:lineRule="auto"/>
        <w:ind w:left="1134" w:hanging="1134"/>
        <w:jc w:val="left"/>
        <w:textAlignment w:val="auto"/>
      </w:pPr>
      <w:bookmarkStart w:id="79" w:name="_Toc506930677"/>
      <w:bookmarkStart w:id="80" w:name="_Toc506930905"/>
      <w:r>
        <w:t>Mangelafhjælpning</w:t>
      </w:r>
      <w:bookmarkEnd w:id="79"/>
      <w:bookmarkEnd w:id="80"/>
    </w:p>
    <w:p w14:paraId="2E2CAE9F" w14:textId="77777777" w:rsidR="00104647" w:rsidRDefault="00104647" w:rsidP="00104647">
      <w:pPr>
        <w:jc w:val="left"/>
      </w:pPr>
      <w:r>
        <w:t xml:space="preserve">Leverandøren kan foretage mangelafhjælpning ved levering og installation af nye udgaver eller ved individuel afhjælpning overfor kunden. I tilfælde af mangler ved systemet, skal leverandøren i øvrigt foretage afhjælpning i overensstemmelse med det nedenfor anførte under hensyntagen til manglens kategorisering. </w:t>
      </w:r>
    </w:p>
    <w:p w14:paraId="0333C688" w14:textId="77777777" w:rsidR="00104647" w:rsidRDefault="00104647" w:rsidP="00104647">
      <w:pPr>
        <w:jc w:val="left"/>
      </w:pPr>
    </w:p>
    <w:p w14:paraId="74540ECB" w14:textId="77777777" w:rsidR="00104647" w:rsidRDefault="00104647" w:rsidP="00104647">
      <w:pPr>
        <w:jc w:val="left"/>
      </w:pPr>
      <w:r>
        <w:t>Kategoriseringen af en mangel afhænger særligt af, om manglen er kritisk for løsning af kundens opgaver, og om manglen kan omgås. Ved omgåelse forstås blandt andet anvendelse af andre og/eller yderligere indtastninger eller funktioner samt kundens benyttelse af ændrede arbejdsprocesser.</w:t>
      </w:r>
    </w:p>
    <w:p w14:paraId="57C87536" w14:textId="77777777" w:rsidR="00104647" w:rsidRDefault="00104647" w:rsidP="00104647">
      <w:pPr>
        <w:jc w:val="left"/>
      </w:pPr>
    </w:p>
    <w:p w14:paraId="404585F0" w14:textId="77777777" w:rsidR="00104647" w:rsidRDefault="00104647" w:rsidP="00104647">
      <w:pPr>
        <w:jc w:val="left"/>
      </w:pPr>
      <w:r>
        <w:t>Leverandøren skal ved mangelafhjælpning holde kunden løbende underrettet om status for denne.</w:t>
      </w:r>
    </w:p>
    <w:p w14:paraId="4630228D" w14:textId="77777777" w:rsidR="00104647" w:rsidRDefault="00104647" w:rsidP="00104647">
      <w:pPr>
        <w:jc w:val="left"/>
      </w:pPr>
    </w:p>
    <w:p w14:paraId="3FAA574F" w14:textId="77777777" w:rsidR="00104647" w:rsidRDefault="00104647" w:rsidP="00104647">
      <w:pPr>
        <w:jc w:val="left"/>
      </w:pPr>
      <w:r>
        <w:t>Det tidsinterval, som leverandøren anvender til afhjælpning af mangler, måles fra det tidspunkt, hvor leverandøren modtager kundens fyldestgørende reklamation, jf. nedenfor, til det tidspunkt, hvor leverandøren har foretaget de handlinger, der fremgår af dette bilag, samt givet kunden meddelelse derom.</w:t>
      </w:r>
    </w:p>
    <w:p w14:paraId="04E4549C" w14:textId="77777777" w:rsidR="00104647" w:rsidRDefault="00104647" w:rsidP="00104647">
      <w:pPr>
        <w:jc w:val="left"/>
      </w:pPr>
    </w:p>
    <w:p w14:paraId="468E8F28" w14:textId="77777777" w:rsidR="00104647" w:rsidRDefault="00104647" w:rsidP="00104647">
      <w:pPr>
        <w:jc w:val="left"/>
      </w:pPr>
      <w:r>
        <w:t>Hvis mangelafhjælpning foretages ved levering af en ny udgave, og kunden ikke ønsker installation af en sådan, er leverandøren berettiget til særskilt vederlag for yderligere arbejde relateret til afhjælpning af de pågældende mangler, som ellers kunne have været udbedret ved installation af den nye udgave. Leverandørens krav på vederlag bortfalder dog, hvis kundens afvisning af installation af en ny udgave i relation til leverandørudviklet programmel skyldes, at sådan installation vil medføre ikke uvæsentlige omkostninger eller ulemper for kunden, herunder i forbindelse med tilpasning af henholdsvis tilretninger, specialudviklinger og lignende, forretningsprocesser samt integration til kundens it-miljø</w:t>
      </w:r>
    </w:p>
    <w:p w14:paraId="6616CAFE" w14:textId="77777777" w:rsidR="00104647" w:rsidRDefault="00104647" w:rsidP="00104647">
      <w:pPr>
        <w:jc w:val="left"/>
      </w:pPr>
    </w:p>
    <w:p w14:paraId="13766DD5" w14:textId="0872D291" w:rsidR="00104647" w:rsidRDefault="00104647" w:rsidP="00111DFF">
      <w:pPr>
        <w:pStyle w:val="Overskrift2"/>
      </w:pPr>
      <w:bookmarkStart w:id="81" w:name="_Toc506930678"/>
      <w:bookmarkStart w:id="82" w:name="_Toc506930906"/>
      <w:bookmarkStart w:id="83" w:name="_Toc33879951"/>
      <w:r>
        <w:t>Vedligeholdelsesbeskrivelse</w:t>
      </w:r>
      <w:bookmarkEnd w:id="81"/>
      <w:bookmarkEnd w:id="82"/>
      <w:bookmarkEnd w:id="83"/>
    </w:p>
    <w:p w14:paraId="41604C03" w14:textId="7E6A6B01" w:rsidR="00064C2C" w:rsidRDefault="00104647" w:rsidP="00104647">
      <w:pPr>
        <w:jc w:val="left"/>
      </w:pPr>
      <w:r>
        <w:t xml:space="preserve">Leverandørens vedligeholdelse af det leverede programmel omfatter de nedenfor nævnte ydelser. I det omfang en ydelse uanset det under punkt 2.2 anførte </w:t>
      </w:r>
      <w:r>
        <w:rPr>
          <w:u w:val="single"/>
        </w:rPr>
        <w:t>ikke</w:t>
      </w:r>
      <w:r>
        <w:t xml:space="preserve"> er omfattet af leverandørens vedligeholdelse af systemet, er dette særskilt markeret med et "</w:t>
      </w:r>
      <w:r w:rsidR="00064C2C">
        <w:t>X</w:t>
      </w:r>
      <w:r>
        <w:t>".</w:t>
      </w:r>
    </w:p>
    <w:p w14:paraId="5397F66E" w14:textId="77777777" w:rsidR="00064C2C" w:rsidRDefault="00064C2C">
      <w:pPr>
        <w:tabs>
          <w:tab w:val="clear" w:pos="567"/>
          <w:tab w:val="clear" w:pos="1134"/>
          <w:tab w:val="clear" w:pos="1701"/>
        </w:tabs>
        <w:overflowPunct/>
        <w:autoSpaceDE/>
        <w:autoSpaceDN/>
        <w:adjustRightInd/>
        <w:spacing w:line="240" w:lineRule="auto"/>
        <w:jc w:val="left"/>
        <w:textAlignment w:val="auto"/>
      </w:pPr>
      <w:r>
        <w:br w:type="page"/>
      </w:r>
    </w:p>
    <w:p w14:paraId="2650DB72" w14:textId="77777777" w:rsidR="00104647" w:rsidRDefault="00104647" w:rsidP="00104647">
      <w:pPr>
        <w:jc w:val="left"/>
      </w:pPr>
    </w:p>
    <w:tbl>
      <w:tblPr>
        <w:tblW w:w="78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560"/>
        <w:gridCol w:w="2537"/>
        <w:gridCol w:w="1739"/>
        <w:gridCol w:w="2041"/>
      </w:tblGrid>
      <w:tr w:rsidR="00104647" w14:paraId="192F562F" w14:textId="77777777" w:rsidTr="00064C2C">
        <w:tc>
          <w:tcPr>
            <w:tcW w:w="4097" w:type="dxa"/>
            <w:gridSpan w:val="2"/>
            <w:tcBorders>
              <w:top w:val="single" w:sz="4" w:space="0" w:color="auto"/>
              <w:left w:val="single" w:sz="4" w:space="0" w:color="auto"/>
              <w:bottom w:val="single" w:sz="4" w:space="0" w:color="auto"/>
              <w:right w:val="single" w:sz="4" w:space="0" w:color="auto"/>
            </w:tcBorders>
          </w:tcPr>
          <w:p w14:paraId="06FF5B6A" w14:textId="77777777" w:rsidR="00104647" w:rsidRPr="00064C2C" w:rsidRDefault="00104647" w:rsidP="00430378">
            <w:pPr>
              <w:jc w:val="left"/>
              <w:rPr>
                <w:b/>
                <w:bCs w:val="0"/>
                <w:sz w:val="18"/>
              </w:rPr>
            </w:pPr>
            <w:r w:rsidRPr="00064C2C">
              <w:rPr>
                <w:b/>
                <w:sz w:val="18"/>
              </w:rPr>
              <w:t xml:space="preserve">Ydelser, som </w:t>
            </w:r>
            <w:r w:rsidRPr="00064C2C">
              <w:rPr>
                <w:b/>
                <w:sz w:val="18"/>
                <w:u w:val="single"/>
              </w:rPr>
              <w:t>ikke</w:t>
            </w:r>
            <w:r w:rsidRPr="00064C2C">
              <w:rPr>
                <w:b/>
                <w:sz w:val="18"/>
              </w:rPr>
              <w:t xml:space="preserve"> omfatter ny funktionalitet efterspurgt af Kunden</w:t>
            </w:r>
          </w:p>
          <w:p w14:paraId="0D62B16D" w14:textId="77777777" w:rsidR="00104647" w:rsidRPr="00064C2C" w:rsidRDefault="00104647" w:rsidP="00430378">
            <w:pPr>
              <w:jc w:val="left"/>
              <w:rPr>
                <w:b/>
                <w:bCs w:val="0"/>
                <w:sz w:val="18"/>
              </w:rPr>
            </w:pPr>
          </w:p>
        </w:tc>
        <w:tc>
          <w:tcPr>
            <w:tcW w:w="1739" w:type="dxa"/>
            <w:tcBorders>
              <w:top w:val="single" w:sz="4" w:space="0" w:color="auto"/>
              <w:left w:val="single" w:sz="4" w:space="0" w:color="auto"/>
              <w:bottom w:val="single" w:sz="4" w:space="0" w:color="auto"/>
              <w:right w:val="single" w:sz="4" w:space="0" w:color="auto"/>
            </w:tcBorders>
          </w:tcPr>
          <w:p w14:paraId="1E3D53C1" w14:textId="77777777" w:rsidR="00104647" w:rsidRPr="00064C2C" w:rsidRDefault="00104647" w:rsidP="00430378">
            <w:pPr>
              <w:jc w:val="left"/>
              <w:rPr>
                <w:b/>
                <w:bCs w:val="0"/>
                <w:sz w:val="18"/>
              </w:rPr>
            </w:pPr>
            <w:r w:rsidRPr="00064C2C">
              <w:rPr>
                <w:b/>
                <w:sz w:val="18"/>
              </w:rPr>
              <w:t>Pris pr. år i kr. (ekskl. moms)</w:t>
            </w:r>
          </w:p>
        </w:tc>
        <w:tc>
          <w:tcPr>
            <w:tcW w:w="2041" w:type="dxa"/>
            <w:tcBorders>
              <w:top w:val="single" w:sz="4" w:space="0" w:color="auto"/>
              <w:left w:val="single" w:sz="4" w:space="0" w:color="auto"/>
              <w:bottom w:val="single" w:sz="4" w:space="0" w:color="auto"/>
              <w:right w:val="single" w:sz="4" w:space="0" w:color="auto"/>
            </w:tcBorders>
          </w:tcPr>
          <w:p w14:paraId="31C2CC96" w14:textId="77777777" w:rsidR="00104647" w:rsidRPr="00064C2C" w:rsidRDefault="00104647" w:rsidP="00064C2C">
            <w:pPr>
              <w:jc w:val="center"/>
              <w:rPr>
                <w:b/>
                <w:bCs w:val="0"/>
                <w:sz w:val="18"/>
              </w:rPr>
            </w:pPr>
            <w:r w:rsidRPr="00064C2C">
              <w:rPr>
                <w:b/>
                <w:sz w:val="18"/>
              </w:rPr>
              <w:t>Ikke omfattet af leverandørens vedligeholdelse</w:t>
            </w:r>
          </w:p>
        </w:tc>
      </w:tr>
      <w:tr w:rsidR="00104647" w14:paraId="6A1B9B50" w14:textId="77777777" w:rsidTr="00064C2C">
        <w:tc>
          <w:tcPr>
            <w:tcW w:w="4097" w:type="dxa"/>
            <w:gridSpan w:val="2"/>
            <w:tcBorders>
              <w:top w:val="single" w:sz="4" w:space="0" w:color="auto"/>
              <w:left w:val="single" w:sz="4" w:space="0" w:color="auto"/>
              <w:bottom w:val="single" w:sz="4" w:space="0" w:color="auto"/>
              <w:right w:val="single" w:sz="4" w:space="0" w:color="auto"/>
            </w:tcBorders>
          </w:tcPr>
          <w:p w14:paraId="480A0BAF" w14:textId="77777777" w:rsidR="00104647" w:rsidRDefault="00104647" w:rsidP="00430378">
            <w:pPr>
              <w:jc w:val="left"/>
            </w:pPr>
            <w:r>
              <w:t>Forebyggende vedligeholdelse</w:t>
            </w:r>
          </w:p>
        </w:tc>
        <w:tc>
          <w:tcPr>
            <w:tcW w:w="1739" w:type="dxa"/>
            <w:tcBorders>
              <w:top w:val="single" w:sz="4" w:space="0" w:color="auto"/>
              <w:left w:val="single" w:sz="4" w:space="0" w:color="auto"/>
              <w:bottom w:val="single" w:sz="4" w:space="0" w:color="auto"/>
              <w:right w:val="single" w:sz="4" w:space="0" w:color="auto"/>
            </w:tcBorders>
          </w:tcPr>
          <w:p w14:paraId="446F24C5" w14:textId="64B090BE" w:rsidR="00104647" w:rsidRPr="00C12E98" w:rsidRDefault="00064C2C" w:rsidP="00430378">
            <w:pPr>
              <w:jc w:val="right"/>
            </w:pPr>
            <w:r w:rsidRPr="00064C2C">
              <w:rPr>
                <w:highlight w:val="cyan"/>
              </w:rPr>
              <w:t>[0]</w:t>
            </w:r>
          </w:p>
        </w:tc>
        <w:tc>
          <w:tcPr>
            <w:tcW w:w="2041" w:type="dxa"/>
            <w:tcBorders>
              <w:top w:val="single" w:sz="4" w:space="0" w:color="auto"/>
              <w:left w:val="single" w:sz="4" w:space="0" w:color="auto"/>
              <w:bottom w:val="single" w:sz="4" w:space="0" w:color="auto"/>
              <w:right w:val="single" w:sz="4" w:space="0" w:color="auto"/>
            </w:tcBorders>
          </w:tcPr>
          <w:p w14:paraId="76E27E7E" w14:textId="77777777" w:rsidR="00104647" w:rsidRPr="002C2996" w:rsidRDefault="00104647" w:rsidP="00064C2C">
            <w:pPr>
              <w:jc w:val="center"/>
              <w:rPr>
                <w:highlight w:val="cyan"/>
              </w:rPr>
            </w:pPr>
          </w:p>
        </w:tc>
      </w:tr>
      <w:tr w:rsidR="00104647" w14:paraId="74287AEB" w14:textId="77777777" w:rsidTr="00064C2C">
        <w:tc>
          <w:tcPr>
            <w:tcW w:w="4097" w:type="dxa"/>
            <w:gridSpan w:val="2"/>
            <w:tcBorders>
              <w:top w:val="single" w:sz="4" w:space="0" w:color="auto"/>
              <w:left w:val="single" w:sz="4" w:space="0" w:color="auto"/>
              <w:bottom w:val="single" w:sz="4" w:space="0" w:color="auto"/>
              <w:right w:val="single" w:sz="4" w:space="0" w:color="auto"/>
            </w:tcBorders>
          </w:tcPr>
          <w:p w14:paraId="40222980" w14:textId="77777777" w:rsidR="00104647" w:rsidRDefault="00104647" w:rsidP="00430378">
            <w:pPr>
              <w:jc w:val="left"/>
            </w:pPr>
            <w:r>
              <w:t>Nye udgaver</w:t>
            </w:r>
          </w:p>
        </w:tc>
        <w:tc>
          <w:tcPr>
            <w:tcW w:w="1739" w:type="dxa"/>
            <w:tcBorders>
              <w:top w:val="single" w:sz="4" w:space="0" w:color="auto"/>
              <w:left w:val="single" w:sz="4" w:space="0" w:color="auto"/>
              <w:bottom w:val="single" w:sz="4" w:space="0" w:color="auto"/>
              <w:right w:val="single" w:sz="4" w:space="0" w:color="auto"/>
            </w:tcBorders>
          </w:tcPr>
          <w:p w14:paraId="799EDA61" w14:textId="1CC8B740" w:rsidR="00104647" w:rsidRPr="00C12E98" w:rsidRDefault="00064C2C" w:rsidP="00430378">
            <w:pPr>
              <w:jc w:val="right"/>
            </w:pPr>
            <w:r w:rsidRPr="00064C2C">
              <w:rPr>
                <w:highlight w:val="cyan"/>
              </w:rPr>
              <w:t>[0]</w:t>
            </w:r>
          </w:p>
        </w:tc>
        <w:tc>
          <w:tcPr>
            <w:tcW w:w="2041" w:type="dxa"/>
            <w:tcBorders>
              <w:top w:val="single" w:sz="4" w:space="0" w:color="auto"/>
              <w:left w:val="single" w:sz="4" w:space="0" w:color="auto"/>
              <w:bottom w:val="single" w:sz="4" w:space="0" w:color="auto"/>
              <w:right w:val="single" w:sz="4" w:space="0" w:color="auto"/>
            </w:tcBorders>
          </w:tcPr>
          <w:p w14:paraId="5E2CB4FF" w14:textId="77777777" w:rsidR="00104647" w:rsidRPr="002C2996" w:rsidRDefault="00104647" w:rsidP="00064C2C">
            <w:pPr>
              <w:jc w:val="center"/>
              <w:rPr>
                <w:highlight w:val="cyan"/>
              </w:rPr>
            </w:pPr>
          </w:p>
        </w:tc>
      </w:tr>
      <w:tr w:rsidR="00104647" w14:paraId="139FDBE8" w14:textId="77777777" w:rsidTr="00064C2C">
        <w:tc>
          <w:tcPr>
            <w:tcW w:w="1560" w:type="dxa"/>
            <w:tcBorders>
              <w:top w:val="single" w:sz="4" w:space="0" w:color="auto"/>
              <w:left w:val="single" w:sz="4" w:space="0" w:color="auto"/>
              <w:bottom w:val="single" w:sz="4" w:space="0" w:color="auto"/>
              <w:right w:val="single" w:sz="4" w:space="0" w:color="auto"/>
            </w:tcBorders>
          </w:tcPr>
          <w:p w14:paraId="500072DF" w14:textId="77777777" w:rsidR="00104647" w:rsidRDefault="00104647" w:rsidP="00430378">
            <w:pPr>
              <w:jc w:val="left"/>
            </w:pPr>
          </w:p>
        </w:tc>
        <w:tc>
          <w:tcPr>
            <w:tcW w:w="2537" w:type="dxa"/>
            <w:tcBorders>
              <w:top w:val="single" w:sz="4" w:space="0" w:color="auto"/>
              <w:left w:val="single" w:sz="4" w:space="0" w:color="auto"/>
              <w:bottom w:val="single" w:sz="4" w:space="0" w:color="auto"/>
              <w:right w:val="single" w:sz="4" w:space="0" w:color="auto"/>
            </w:tcBorders>
          </w:tcPr>
          <w:p w14:paraId="3C43A543" w14:textId="77777777" w:rsidR="00104647" w:rsidRDefault="00104647" w:rsidP="00430378">
            <w:pPr>
              <w:jc w:val="left"/>
            </w:pPr>
            <w:r>
              <w:t xml:space="preserve">Nye versioner af leverandørudviklet programmel </w:t>
            </w:r>
          </w:p>
        </w:tc>
        <w:tc>
          <w:tcPr>
            <w:tcW w:w="1739" w:type="dxa"/>
            <w:tcBorders>
              <w:top w:val="single" w:sz="4" w:space="0" w:color="auto"/>
              <w:left w:val="single" w:sz="4" w:space="0" w:color="auto"/>
              <w:bottom w:val="single" w:sz="4" w:space="0" w:color="auto"/>
              <w:right w:val="single" w:sz="4" w:space="0" w:color="auto"/>
            </w:tcBorders>
          </w:tcPr>
          <w:p w14:paraId="0A27C36D" w14:textId="1509CA10" w:rsidR="00104647" w:rsidRPr="00C12E98" w:rsidRDefault="00064C2C" w:rsidP="00430378">
            <w:pPr>
              <w:jc w:val="right"/>
            </w:pPr>
            <w:r w:rsidRPr="00064C2C">
              <w:rPr>
                <w:highlight w:val="cyan"/>
              </w:rPr>
              <w:t>[0]</w:t>
            </w:r>
          </w:p>
        </w:tc>
        <w:tc>
          <w:tcPr>
            <w:tcW w:w="2041" w:type="dxa"/>
            <w:tcBorders>
              <w:top w:val="single" w:sz="4" w:space="0" w:color="auto"/>
              <w:left w:val="single" w:sz="4" w:space="0" w:color="auto"/>
              <w:bottom w:val="single" w:sz="4" w:space="0" w:color="auto"/>
              <w:right w:val="single" w:sz="4" w:space="0" w:color="auto"/>
            </w:tcBorders>
          </w:tcPr>
          <w:p w14:paraId="3280D609" w14:textId="77777777" w:rsidR="00104647" w:rsidRPr="002C2996" w:rsidRDefault="00104647" w:rsidP="00064C2C">
            <w:pPr>
              <w:jc w:val="center"/>
              <w:rPr>
                <w:highlight w:val="cyan"/>
              </w:rPr>
            </w:pPr>
          </w:p>
        </w:tc>
      </w:tr>
      <w:tr w:rsidR="00104647" w14:paraId="4E07992F" w14:textId="77777777" w:rsidTr="00064C2C">
        <w:tc>
          <w:tcPr>
            <w:tcW w:w="1560" w:type="dxa"/>
            <w:tcBorders>
              <w:top w:val="single" w:sz="4" w:space="0" w:color="auto"/>
              <w:left w:val="single" w:sz="4" w:space="0" w:color="auto"/>
              <w:bottom w:val="single" w:sz="4" w:space="0" w:color="auto"/>
              <w:right w:val="single" w:sz="4" w:space="0" w:color="auto"/>
            </w:tcBorders>
          </w:tcPr>
          <w:p w14:paraId="76C41571" w14:textId="77777777" w:rsidR="00104647" w:rsidRDefault="00104647" w:rsidP="00430378">
            <w:pPr>
              <w:jc w:val="left"/>
            </w:pPr>
          </w:p>
        </w:tc>
        <w:tc>
          <w:tcPr>
            <w:tcW w:w="2537" w:type="dxa"/>
            <w:tcBorders>
              <w:top w:val="single" w:sz="4" w:space="0" w:color="auto"/>
              <w:left w:val="single" w:sz="4" w:space="0" w:color="auto"/>
              <w:bottom w:val="single" w:sz="4" w:space="0" w:color="auto"/>
              <w:right w:val="single" w:sz="4" w:space="0" w:color="auto"/>
            </w:tcBorders>
          </w:tcPr>
          <w:p w14:paraId="5B7778CD" w14:textId="77777777" w:rsidR="00104647" w:rsidRDefault="00104647" w:rsidP="00430378">
            <w:pPr>
              <w:jc w:val="left"/>
            </w:pPr>
            <w:r>
              <w:t>Installation</w:t>
            </w:r>
          </w:p>
        </w:tc>
        <w:tc>
          <w:tcPr>
            <w:tcW w:w="1739" w:type="dxa"/>
            <w:tcBorders>
              <w:top w:val="single" w:sz="4" w:space="0" w:color="auto"/>
              <w:left w:val="single" w:sz="4" w:space="0" w:color="auto"/>
              <w:bottom w:val="single" w:sz="4" w:space="0" w:color="auto"/>
              <w:right w:val="single" w:sz="4" w:space="0" w:color="auto"/>
            </w:tcBorders>
          </w:tcPr>
          <w:p w14:paraId="116227EB" w14:textId="2188FE27" w:rsidR="00104647" w:rsidRPr="00C12E98" w:rsidRDefault="00064C2C" w:rsidP="00430378">
            <w:pPr>
              <w:jc w:val="right"/>
            </w:pPr>
            <w:r w:rsidRPr="00064C2C">
              <w:rPr>
                <w:highlight w:val="cyan"/>
              </w:rPr>
              <w:t>[0]</w:t>
            </w:r>
          </w:p>
        </w:tc>
        <w:tc>
          <w:tcPr>
            <w:tcW w:w="2041" w:type="dxa"/>
            <w:tcBorders>
              <w:top w:val="single" w:sz="4" w:space="0" w:color="auto"/>
              <w:left w:val="single" w:sz="4" w:space="0" w:color="auto"/>
              <w:bottom w:val="single" w:sz="4" w:space="0" w:color="auto"/>
              <w:right w:val="single" w:sz="4" w:space="0" w:color="auto"/>
            </w:tcBorders>
          </w:tcPr>
          <w:p w14:paraId="7DA214DF" w14:textId="77777777" w:rsidR="00104647" w:rsidRPr="002C2996" w:rsidRDefault="00104647" w:rsidP="00064C2C">
            <w:pPr>
              <w:jc w:val="center"/>
              <w:rPr>
                <w:highlight w:val="cyan"/>
              </w:rPr>
            </w:pPr>
          </w:p>
        </w:tc>
      </w:tr>
      <w:tr w:rsidR="00104647" w14:paraId="2EBA6FAC" w14:textId="77777777" w:rsidTr="00064C2C">
        <w:tc>
          <w:tcPr>
            <w:tcW w:w="1560" w:type="dxa"/>
            <w:tcBorders>
              <w:top w:val="single" w:sz="4" w:space="0" w:color="auto"/>
              <w:left w:val="single" w:sz="4" w:space="0" w:color="auto"/>
              <w:bottom w:val="single" w:sz="4" w:space="0" w:color="auto"/>
              <w:right w:val="single" w:sz="4" w:space="0" w:color="auto"/>
            </w:tcBorders>
          </w:tcPr>
          <w:p w14:paraId="148C88C1" w14:textId="77777777" w:rsidR="00104647" w:rsidRDefault="00104647" w:rsidP="00430378">
            <w:pPr>
              <w:jc w:val="left"/>
            </w:pPr>
          </w:p>
        </w:tc>
        <w:tc>
          <w:tcPr>
            <w:tcW w:w="2537" w:type="dxa"/>
            <w:tcBorders>
              <w:top w:val="single" w:sz="4" w:space="0" w:color="auto"/>
              <w:left w:val="single" w:sz="4" w:space="0" w:color="auto"/>
              <w:bottom w:val="single" w:sz="4" w:space="0" w:color="auto"/>
              <w:right w:val="single" w:sz="4" w:space="0" w:color="auto"/>
            </w:tcBorders>
          </w:tcPr>
          <w:p w14:paraId="6E66FE12" w14:textId="77777777" w:rsidR="00104647" w:rsidRDefault="00104647" w:rsidP="00430378">
            <w:pPr>
              <w:jc w:val="left"/>
            </w:pPr>
            <w:r>
              <w:t>Ajourføring af parameteropsætninger</w:t>
            </w:r>
          </w:p>
        </w:tc>
        <w:tc>
          <w:tcPr>
            <w:tcW w:w="1739" w:type="dxa"/>
            <w:tcBorders>
              <w:top w:val="single" w:sz="4" w:space="0" w:color="auto"/>
              <w:left w:val="single" w:sz="4" w:space="0" w:color="auto"/>
              <w:bottom w:val="single" w:sz="4" w:space="0" w:color="auto"/>
              <w:right w:val="single" w:sz="4" w:space="0" w:color="auto"/>
            </w:tcBorders>
          </w:tcPr>
          <w:p w14:paraId="002DEDF5" w14:textId="2E4879B5" w:rsidR="00104647" w:rsidRPr="00C12E98" w:rsidRDefault="00064C2C" w:rsidP="00430378">
            <w:pPr>
              <w:jc w:val="right"/>
            </w:pPr>
            <w:r w:rsidRPr="00064C2C">
              <w:rPr>
                <w:highlight w:val="cyan"/>
              </w:rPr>
              <w:t>[0]</w:t>
            </w:r>
          </w:p>
        </w:tc>
        <w:tc>
          <w:tcPr>
            <w:tcW w:w="2041" w:type="dxa"/>
            <w:tcBorders>
              <w:top w:val="single" w:sz="4" w:space="0" w:color="auto"/>
              <w:left w:val="single" w:sz="4" w:space="0" w:color="auto"/>
              <w:bottom w:val="single" w:sz="4" w:space="0" w:color="auto"/>
              <w:right w:val="single" w:sz="4" w:space="0" w:color="auto"/>
            </w:tcBorders>
          </w:tcPr>
          <w:p w14:paraId="7D0E7564" w14:textId="77777777" w:rsidR="00104647" w:rsidRPr="002C2996" w:rsidRDefault="00104647" w:rsidP="00064C2C">
            <w:pPr>
              <w:jc w:val="center"/>
              <w:rPr>
                <w:highlight w:val="cyan"/>
              </w:rPr>
            </w:pPr>
          </w:p>
        </w:tc>
      </w:tr>
      <w:tr w:rsidR="00104647" w14:paraId="155D3912" w14:textId="77777777" w:rsidTr="00064C2C">
        <w:tc>
          <w:tcPr>
            <w:tcW w:w="1560" w:type="dxa"/>
            <w:tcBorders>
              <w:top w:val="single" w:sz="4" w:space="0" w:color="auto"/>
              <w:left w:val="single" w:sz="4" w:space="0" w:color="auto"/>
              <w:bottom w:val="single" w:sz="4" w:space="0" w:color="auto"/>
              <w:right w:val="single" w:sz="4" w:space="0" w:color="auto"/>
            </w:tcBorders>
          </w:tcPr>
          <w:p w14:paraId="415AE264" w14:textId="77777777" w:rsidR="00104647" w:rsidRDefault="00104647" w:rsidP="00430378">
            <w:pPr>
              <w:jc w:val="left"/>
            </w:pPr>
          </w:p>
        </w:tc>
        <w:tc>
          <w:tcPr>
            <w:tcW w:w="2537" w:type="dxa"/>
            <w:tcBorders>
              <w:top w:val="single" w:sz="4" w:space="0" w:color="auto"/>
              <w:left w:val="single" w:sz="4" w:space="0" w:color="auto"/>
              <w:bottom w:val="single" w:sz="4" w:space="0" w:color="auto"/>
              <w:right w:val="single" w:sz="4" w:space="0" w:color="auto"/>
            </w:tcBorders>
          </w:tcPr>
          <w:p w14:paraId="56ABE60D" w14:textId="77777777" w:rsidR="00104647" w:rsidRDefault="00104647" w:rsidP="00430378">
            <w:pPr>
              <w:jc w:val="left"/>
            </w:pPr>
            <w:r>
              <w:t>Ajourføring af tilretninger</w:t>
            </w:r>
          </w:p>
        </w:tc>
        <w:tc>
          <w:tcPr>
            <w:tcW w:w="1739" w:type="dxa"/>
            <w:tcBorders>
              <w:top w:val="single" w:sz="4" w:space="0" w:color="auto"/>
              <w:left w:val="single" w:sz="4" w:space="0" w:color="auto"/>
              <w:bottom w:val="single" w:sz="4" w:space="0" w:color="auto"/>
              <w:right w:val="single" w:sz="4" w:space="0" w:color="auto"/>
            </w:tcBorders>
          </w:tcPr>
          <w:p w14:paraId="1BA564C1" w14:textId="02EA1C4A" w:rsidR="00104647" w:rsidRPr="00C12E98" w:rsidRDefault="00064C2C" w:rsidP="00430378">
            <w:pPr>
              <w:jc w:val="right"/>
            </w:pPr>
            <w:r w:rsidRPr="00064C2C">
              <w:rPr>
                <w:highlight w:val="cyan"/>
              </w:rPr>
              <w:t>[0]</w:t>
            </w:r>
          </w:p>
        </w:tc>
        <w:tc>
          <w:tcPr>
            <w:tcW w:w="2041" w:type="dxa"/>
            <w:tcBorders>
              <w:top w:val="single" w:sz="4" w:space="0" w:color="auto"/>
              <w:left w:val="single" w:sz="4" w:space="0" w:color="auto"/>
              <w:bottom w:val="single" w:sz="4" w:space="0" w:color="auto"/>
              <w:right w:val="single" w:sz="4" w:space="0" w:color="auto"/>
            </w:tcBorders>
          </w:tcPr>
          <w:p w14:paraId="33170666" w14:textId="77777777" w:rsidR="00104647" w:rsidRPr="002C2996" w:rsidRDefault="00104647" w:rsidP="00064C2C">
            <w:pPr>
              <w:jc w:val="center"/>
              <w:rPr>
                <w:highlight w:val="cyan"/>
              </w:rPr>
            </w:pPr>
          </w:p>
        </w:tc>
      </w:tr>
      <w:tr w:rsidR="00104647" w14:paraId="6863F550" w14:textId="77777777" w:rsidTr="00064C2C">
        <w:tc>
          <w:tcPr>
            <w:tcW w:w="4097" w:type="dxa"/>
            <w:gridSpan w:val="2"/>
            <w:tcBorders>
              <w:top w:val="single" w:sz="4" w:space="0" w:color="auto"/>
              <w:left w:val="single" w:sz="4" w:space="0" w:color="auto"/>
              <w:bottom w:val="single" w:sz="4" w:space="0" w:color="auto"/>
              <w:right w:val="single" w:sz="4" w:space="0" w:color="auto"/>
            </w:tcBorders>
          </w:tcPr>
          <w:p w14:paraId="34631BFD" w14:textId="77777777" w:rsidR="00104647" w:rsidRDefault="00104647" w:rsidP="00430378">
            <w:pPr>
              <w:jc w:val="left"/>
            </w:pPr>
            <w:r>
              <w:t>Individuel mangelafhjælpning</w:t>
            </w:r>
          </w:p>
        </w:tc>
        <w:tc>
          <w:tcPr>
            <w:tcW w:w="1739" w:type="dxa"/>
            <w:tcBorders>
              <w:top w:val="single" w:sz="4" w:space="0" w:color="auto"/>
              <w:left w:val="single" w:sz="4" w:space="0" w:color="auto"/>
              <w:bottom w:val="single" w:sz="4" w:space="0" w:color="auto"/>
              <w:right w:val="single" w:sz="4" w:space="0" w:color="auto"/>
            </w:tcBorders>
          </w:tcPr>
          <w:p w14:paraId="59359871" w14:textId="7D73AD66" w:rsidR="00104647" w:rsidRPr="00C12E98" w:rsidRDefault="00064C2C" w:rsidP="00430378">
            <w:pPr>
              <w:jc w:val="right"/>
            </w:pPr>
            <w:r w:rsidRPr="00064C2C">
              <w:rPr>
                <w:highlight w:val="cyan"/>
              </w:rPr>
              <w:t>[0]</w:t>
            </w:r>
          </w:p>
        </w:tc>
        <w:tc>
          <w:tcPr>
            <w:tcW w:w="2041" w:type="dxa"/>
            <w:tcBorders>
              <w:top w:val="single" w:sz="4" w:space="0" w:color="auto"/>
              <w:left w:val="single" w:sz="4" w:space="0" w:color="auto"/>
              <w:bottom w:val="single" w:sz="4" w:space="0" w:color="auto"/>
              <w:right w:val="single" w:sz="4" w:space="0" w:color="auto"/>
            </w:tcBorders>
          </w:tcPr>
          <w:p w14:paraId="78261797" w14:textId="77777777" w:rsidR="00104647" w:rsidRPr="002C2996" w:rsidRDefault="00104647" w:rsidP="00064C2C">
            <w:pPr>
              <w:jc w:val="center"/>
              <w:rPr>
                <w:highlight w:val="cyan"/>
              </w:rPr>
            </w:pPr>
          </w:p>
        </w:tc>
      </w:tr>
      <w:tr w:rsidR="00104647" w14:paraId="347FB8F0" w14:textId="77777777" w:rsidTr="00064C2C">
        <w:tc>
          <w:tcPr>
            <w:tcW w:w="4097" w:type="dxa"/>
            <w:gridSpan w:val="2"/>
            <w:tcBorders>
              <w:top w:val="single" w:sz="4" w:space="0" w:color="auto"/>
              <w:left w:val="single" w:sz="4" w:space="0" w:color="auto"/>
              <w:bottom w:val="single" w:sz="4" w:space="0" w:color="auto"/>
              <w:right w:val="single" w:sz="4" w:space="0" w:color="auto"/>
            </w:tcBorders>
          </w:tcPr>
          <w:p w14:paraId="5DC6E8D5" w14:textId="77777777" w:rsidR="00104647" w:rsidRDefault="00104647" w:rsidP="00430378">
            <w:pPr>
              <w:jc w:val="left"/>
              <w:rPr>
                <w:lang w:val="de-DE"/>
              </w:rPr>
            </w:pPr>
            <w:r>
              <w:rPr>
                <w:lang w:val="de-DE"/>
              </w:rPr>
              <w:t xml:space="preserve">Hotline, </w:t>
            </w:r>
            <w:proofErr w:type="spellStart"/>
            <w:r>
              <w:rPr>
                <w:lang w:val="de-DE"/>
              </w:rPr>
              <w:t>jf</w:t>
            </w:r>
            <w:proofErr w:type="spellEnd"/>
            <w:r>
              <w:rPr>
                <w:lang w:val="de-DE"/>
              </w:rPr>
              <w:t>. punkt 5</w:t>
            </w:r>
          </w:p>
        </w:tc>
        <w:tc>
          <w:tcPr>
            <w:tcW w:w="1739" w:type="dxa"/>
            <w:tcBorders>
              <w:top w:val="single" w:sz="4" w:space="0" w:color="auto"/>
              <w:left w:val="single" w:sz="4" w:space="0" w:color="auto"/>
              <w:bottom w:val="single" w:sz="4" w:space="0" w:color="auto"/>
              <w:right w:val="single" w:sz="4" w:space="0" w:color="auto"/>
            </w:tcBorders>
          </w:tcPr>
          <w:p w14:paraId="32DF2D5D" w14:textId="3DD7CDAC" w:rsidR="00104647" w:rsidRPr="001958F6" w:rsidRDefault="00064C2C" w:rsidP="00430378">
            <w:pPr>
              <w:jc w:val="right"/>
              <w:rPr>
                <w:highlight w:val="cyan"/>
              </w:rPr>
            </w:pPr>
            <w:r w:rsidRPr="00064C2C">
              <w:rPr>
                <w:highlight w:val="cyan"/>
              </w:rPr>
              <w:t>[0]</w:t>
            </w:r>
          </w:p>
        </w:tc>
        <w:tc>
          <w:tcPr>
            <w:tcW w:w="2041" w:type="dxa"/>
            <w:tcBorders>
              <w:top w:val="single" w:sz="4" w:space="0" w:color="auto"/>
              <w:left w:val="single" w:sz="4" w:space="0" w:color="auto"/>
              <w:bottom w:val="single" w:sz="4" w:space="0" w:color="auto"/>
              <w:right w:val="single" w:sz="4" w:space="0" w:color="auto"/>
            </w:tcBorders>
          </w:tcPr>
          <w:p w14:paraId="36DC1789" w14:textId="77777777" w:rsidR="00104647" w:rsidRPr="001958F6" w:rsidRDefault="00104647" w:rsidP="00064C2C">
            <w:pPr>
              <w:jc w:val="center"/>
              <w:rPr>
                <w:highlight w:val="cyan"/>
              </w:rPr>
            </w:pPr>
          </w:p>
        </w:tc>
      </w:tr>
      <w:tr w:rsidR="00104647" w14:paraId="38955303" w14:textId="77777777" w:rsidTr="00064C2C">
        <w:tc>
          <w:tcPr>
            <w:tcW w:w="4097" w:type="dxa"/>
            <w:gridSpan w:val="2"/>
            <w:tcBorders>
              <w:top w:val="single" w:sz="4" w:space="0" w:color="auto"/>
              <w:left w:val="single" w:sz="4" w:space="0" w:color="auto"/>
              <w:bottom w:val="single" w:sz="4" w:space="0" w:color="auto"/>
              <w:right w:val="single" w:sz="4" w:space="0" w:color="auto"/>
            </w:tcBorders>
          </w:tcPr>
          <w:p w14:paraId="05488AB8" w14:textId="77777777" w:rsidR="00104647" w:rsidRPr="00064C2C" w:rsidRDefault="00104647" w:rsidP="00430378">
            <w:pPr>
              <w:jc w:val="left"/>
              <w:rPr>
                <w:b/>
              </w:rPr>
            </w:pPr>
            <w:r w:rsidRPr="00064C2C">
              <w:rPr>
                <w:b/>
              </w:rPr>
              <w:t>I alt</w:t>
            </w:r>
          </w:p>
        </w:tc>
        <w:tc>
          <w:tcPr>
            <w:tcW w:w="1739" w:type="dxa"/>
            <w:tcBorders>
              <w:top w:val="single" w:sz="4" w:space="0" w:color="auto"/>
              <w:left w:val="single" w:sz="4" w:space="0" w:color="auto"/>
              <w:bottom w:val="single" w:sz="4" w:space="0" w:color="auto"/>
              <w:right w:val="single" w:sz="4" w:space="0" w:color="auto"/>
            </w:tcBorders>
          </w:tcPr>
          <w:p w14:paraId="4AFE70B6" w14:textId="0784F882" w:rsidR="00104647" w:rsidRPr="00064C2C" w:rsidRDefault="00064C2C" w:rsidP="00430378">
            <w:pPr>
              <w:jc w:val="right"/>
              <w:rPr>
                <w:b/>
                <w:highlight w:val="cyan"/>
              </w:rPr>
            </w:pPr>
            <w:r w:rsidRPr="00064C2C">
              <w:rPr>
                <w:b/>
                <w:highlight w:val="cyan"/>
              </w:rPr>
              <w:t>[0]</w:t>
            </w:r>
          </w:p>
        </w:tc>
        <w:tc>
          <w:tcPr>
            <w:tcW w:w="2041" w:type="dxa"/>
            <w:tcBorders>
              <w:top w:val="single" w:sz="4" w:space="0" w:color="auto"/>
              <w:left w:val="single" w:sz="4" w:space="0" w:color="auto"/>
              <w:bottom w:val="single" w:sz="4" w:space="0" w:color="auto"/>
              <w:right w:val="single" w:sz="4" w:space="0" w:color="auto"/>
            </w:tcBorders>
          </w:tcPr>
          <w:p w14:paraId="1E36D4FB" w14:textId="77777777" w:rsidR="00104647" w:rsidRPr="00064C2C" w:rsidRDefault="00104647" w:rsidP="00064C2C">
            <w:pPr>
              <w:jc w:val="center"/>
              <w:rPr>
                <w:b/>
                <w:highlight w:val="cyan"/>
              </w:rPr>
            </w:pPr>
          </w:p>
        </w:tc>
      </w:tr>
    </w:tbl>
    <w:p w14:paraId="539E6BE9" w14:textId="77777777" w:rsidR="00104647" w:rsidRDefault="00104647" w:rsidP="00104647">
      <w:pPr>
        <w:jc w:val="left"/>
      </w:pPr>
    </w:p>
    <w:p w14:paraId="7F9EB0F8" w14:textId="77777777" w:rsidR="00104647" w:rsidRDefault="00104647" w:rsidP="00104647">
      <w:pPr>
        <w:jc w:val="left"/>
      </w:pPr>
    </w:p>
    <w:p w14:paraId="05F80672" w14:textId="77777777" w:rsidR="00104647" w:rsidRDefault="00104647" w:rsidP="00104647">
      <w:pPr>
        <w:pStyle w:val="Overskrift3"/>
        <w:tabs>
          <w:tab w:val="clear" w:pos="851"/>
          <w:tab w:val="num" w:pos="1134"/>
        </w:tabs>
        <w:overflowPunct/>
        <w:autoSpaceDE/>
        <w:autoSpaceDN/>
        <w:adjustRightInd/>
        <w:spacing w:before="120" w:after="240" w:line="360" w:lineRule="auto"/>
        <w:ind w:left="1134" w:hanging="1134"/>
        <w:jc w:val="left"/>
        <w:textAlignment w:val="auto"/>
      </w:pPr>
      <w:bookmarkStart w:id="84" w:name="_Toc506930679"/>
      <w:bookmarkStart w:id="85" w:name="_Toc506930907"/>
      <w:r>
        <w:t>Mangelafhjælpning</w:t>
      </w:r>
      <w:bookmarkEnd w:id="84"/>
      <w:bookmarkEnd w:id="85"/>
    </w:p>
    <w:p w14:paraId="171BE9B5" w14:textId="77777777" w:rsidR="00104647" w:rsidRDefault="00104647" w:rsidP="00104647">
      <w:pPr>
        <w:jc w:val="left"/>
      </w:pPr>
      <w:r>
        <w:t>Leverandøren afhjælper indrapporterede mangler ved leverandørudviklet programmel indenfor de nedenfor fastsatte tidsintervaller.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158"/>
        <w:gridCol w:w="2870"/>
        <w:gridCol w:w="2375"/>
        <w:gridCol w:w="1732"/>
      </w:tblGrid>
      <w:tr w:rsidR="00104647" w14:paraId="3838F68D" w14:textId="77777777" w:rsidTr="00064C2C">
        <w:tc>
          <w:tcPr>
            <w:tcW w:w="1158" w:type="dxa"/>
            <w:tcBorders>
              <w:top w:val="single" w:sz="4" w:space="0" w:color="auto"/>
              <w:left w:val="single" w:sz="4" w:space="0" w:color="auto"/>
              <w:bottom w:val="single" w:sz="4" w:space="0" w:color="auto"/>
              <w:right w:val="single" w:sz="4" w:space="0" w:color="auto"/>
            </w:tcBorders>
          </w:tcPr>
          <w:p w14:paraId="33EDF1CD" w14:textId="77777777" w:rsidR="00064C2C" w:rsidRDefault="00104647" w:rsidP="00430378">
            <w:pPr>
              <w:jc w:val="left"/>
              <w:rPr>
                <w:b/>
              </w:rPr>
            </w:pPr>
            <w:r>
              <w:rPr>
                <w:b/>
              </w:rPr>
              <w:t>Mangel</w:t>
            </w:r>
          </w:p>
          <w:p w14:paraId="24E17143" w14:textId="16ED9807" w:rsidR="00104647" w:rsidRDefault="00104647" w:rsidP="00430378">
            <w:pPr>
              <w:jc w:val="left"/>
              <w:rPr>
                <w:b/>
                <w:bCs w:val="0"/>
              </w:rPr>
            </w:pPr>
            <w:r>
              <w:rPr>
                <w:b/>
              </w:rPr>
              <w:t>kategori</w:t>
            </w:r>
          </w:p>
        </w:tc>
        <w:tc>
          <w:tcPr>
            <w:tcW w:w="2870" w:type="dxa"/>
            <w:tcBorders>
              <w:top w:val="single" w:sz="4" w:space="0" w:color="auto"/>
              <w:left w:val="single" w:sz="4" w:space="0" w:color="auto"/>
              <w:bottom w:val="single" w:sz="4" w:space="0" w:color="auto"/>
              <w:right w:val="single" w:sz="4" w:space="0" w:color="auto"/>
            </w:tcBorders>
          </w:tcPr>
          <w:p w14:paraId="77C2ED21" w14:textId="77777777" w:rsidR="00104647" w:rsidRDefault="00104647" w:rsidP="00430378">
            <w:pPr>
              <w:jc w:val="left"/>
              <w:rPr>
                <w:b/>
                <w:bCs w:val="0"/>
              </w:rPr>
            </w:pPr>
            <w:r>
              <w:rPr>
                <w:b/>
              </w:rPr>
              <w:t>Beskrivelse</w:t>
            </w:r>
          </w:p>
        </w:tc>
        <w:tc>
          <w:tcPr>
            <w:tcW w:w="2375" w:type="dxa"/>
            <w:tcBorders>
              <w:top w:val="single" w:sz="4" w:space="0" w:color="auto"/>
              <w:left w:val="single" w:sz="4" w:space="0" w:color="auto"/>
              <w:bottom w:val="single" w:sz="4" w:space="0" w:color="auto"/>
              <w:right w:val="single" w:sz="4" w:space="0" w:color="auto"/>
            </w:tcBorders>
          </w:tcPr>
          <w:p w14:paraId="0C100A5F" w14:textId="77777777" w:rsidR="00104647" w:rsidRDefault="00104647" w:rsidP="00430378">
            <w:pPr>
              <w:jc w:val="left"/>
              <w:rPr>
                <w:b/>
                <w:bCs w:val="0"/>
              </w:rPr>
            </w:pPr>
            <w:r>
              <w:rPr>
                <w:b/>
              </w:rPr>
              <w:t>Eksempel</w:t>
            </w:r>
          </w:p>
        </w:tc>
        <w:tc>
          <w:tcPr>
            <w:tcW w:w="1732" w:type="dxa"/>
            <w:tcBorders>
              <w:top w:val="single" w:sz="4" w:space="0" w:color="auto"/>
              <w:left w:val="single" w:sz="4" w:space="0" w:color="auto"/>
              <w:bottom w:val="single" w:sz="4" w:space="0" w:color="auto"/>
              <w:right w:val="single" w:sz="4" w:space="0" w:color="auto"/>
            </w:tcBorders>
          </w:tcPr>
          <w:p w14:paraId="5E6A89E5" w14:textId="432562B4" w:rsidR="00104647" w:rsidRDefault="00104647" w:rsidP="00064C2C">
            <w:pPr>
              <w:jc w:val="center"/>
              <w:rPr>
                <w:b/>
                <w:bCs w:val="0"/>
              </w:rPr>
            </w:pPr>
            <w:r>
              <w:rPr>
                <w:b/>
              </w:rPr>
              <w:t xml:space="preserve">Tidsinterval for </w:t>
            </w:r>
            <w:r>
              <w:rPr>
                <w:b/>
                <w:u w:val="single"/>
              </w:rPr>
              <w:t>gennemført</w:t>
            </w:r>
            <w:r>
              <w:rPr>
                <w:b/>
              </w:rPr>
              <w:t xml:space="preserve"> afhjælpning</w:t>
            </w:r>
          </w:p>
        </w:tc>
      </w:tr>
      <w:tr w:rsidR="00104647" w14:paraId="549E468A" w14:textId="77777777" w:rsidTr="00064C2C">
        <w:tc>
          <w:tcPr>
            <w:tcW w:w="1158" w:type="dxa"/>
            <w:tcBorders>
              <w:top w:val="single" w:sz="4" w:space="0" w:color="auto"/>
              <w:left w:val="single" w:sz="4" w:space="0" w:color="auto"/>
              <w:bottom w:val="single" w:sz="4" w:space="0" w:color="auto"/>
              <w:right w:val="single" w:sz="4" w:space="0" w:color="auto"/>
            </w:tcBorders>
          </w:tcPr>
          <w:p w14:paraId="7C574953" w14:textId="77777777" w:rsidR="00104647" w:rsidRDefault="00104647" w:rsidP="00430378">
            <w:pPr>
              <w:jc w:val="left"/>
            </w:pPr>
            <w:r>
              <w:t>A</w:t>
            </w:r>
          </w:p>
        </w:tc>
        <w:tc>
          <w:tcPr>
            <w:tcW w:w="2870" w:type="dxa"/>
            <w:tcBorders>
              <w:top w:val="single" w:sz="4" w:space="0" w:color="auto"/>
              <w:left w:val="single" w:sz="4" w:space="0" w:color="auto"/>
              <w:bottom w:val="single" w:sz="4" w:space="0" w:color="auto"/>
              <w:right w:val="single" w:sz="4" w:space="0" w:color="auto"/>
            </w:tcBorders>
          </w:tcPr>
          <w:p w14:paraId="3BA4E7A5" w14:textId="77777777" w:rsidR="00104647" w:rsidRDefault="00104647" w:rsidP="00430378">
            <w:pPr>
              <w:jc w:val="left"/>
            </w:pPr>
            <w:r>
              <w:t>En mangel, der er kritisk for løsning af kundens opgaver, og hvor rimelig omgåelse ikke er mulig.</w:t>
            </w:r>
          </w:p>
        </w:tc>
        <w:tc>
          <w:tcPr>
            <w:tcW w:w="2375" w:type="dxa"/>
            <w:tcBorders>
              <w:top w:val="single" w:sz="4" w:space="0" w:color="auto"/>
              <w:left w:val="single" w:sz="4" w:space="0" w:color="auto"/>
              <w:bottom w:val="single" w:sz="4" w:space="0" w:color="auto"/>
              <w:right w:val="single" w:sz="4" w:space="0" w:color="auto"/>
            </w:tcBorders>
          </w:tcPr>
          <w:p w14:paraId="750CAE54" w14:textId="62F91636" w:rsidR="00104647" w:rsidRDefault="00064C2C" w:rsidP="00430378">
            <w:pPr>
              <w:jc w:val="left"/>
            </w:pPr>
            <w:r w:rsidRPr="00064C2C">
              <w:rPr>
                <w:highlight w:val="cyan"/>
              </w:rPr>
              <w:t>[...]</w:t>
            </w:r>
          </w:p>
        </w:tc>
        <w:tc>
          <w:tcPr>
            <w:tcW w:w="1732" w:type="dxa"/>
            <w:tcBorders>
              <w:top w:val="single" w:sz="4" w:space="0" w:color="auto"/>
              <w:left w:val="single" w:sz="4" w:space="0" w:color="auto"/>
              <w:bottom w:val="single" w:sz="4" w:space="0" w:color="auto"/>
              <w:right w:val="single" w:sz="4" w:space="0" w:color="auto"/>
            </w:tcBorders>
          </w:tcPr>
          <w:p w14:paraId="0288C946" w14:textId="77777777" w:rsidR="00104647" w:rsidRDefault="00104647" w:rsidP="00064C2C">
            <w:pPr>
              <w:jc w:val="center"/>
            </w:pPr>
            <w:r>
              <w:t>48 timer</w:t>
            </w:r>
          </w:p>
        </w:tc>
      </w:tr>
      <w:tr w:rsidR="00104647" w14:paraId="79C21E5C" w14:textId="77777777" w:rsidTr="00064C2C">
        <w:tc>
          <w:tcPr>
            <w:tcW w:w="1158" w:type="dxa"/>
            <w:tcBorders>
              <w:top w:val="single" w:sz="4" w:space="0" w:color="auto"/>
              <w:left w:val="single" w:sz="4" w:space="0" w:color="auto"/>
              <w:bottom w:val="single" w:sz="4" w:space="0" w:color="auto"/>
              <w:right w:val="single" w:sz="4" w:space="0" w:color="auto"/>
            </w:tcBorders>
          </w:tcPr>
          <w:p w14:paraId="5704FA3E" w14:textId="77777777" w:rsidR="00104647" w:rsidRDefault="00104647" w:rsidP="00430378">
            <w:pPr>
              <w:jc w:val="left"/>
            </w:pPr>
            <w:r>
              <w:t>B</w:t>
            </w:r>
          </w:p>
        </w:tc>
        <w:tc>
          <w:tcPr>
            <w:tcW w:w="2870" w:type="dxa"/>
            <w:tcBorders>
              <w:top w:val="single" w:sz="4" w:space="0" w:color="auto"/>
              <w:left w:val="single" w:sz="4" w:space="0" w:color="auto"/>
              <w:bottom w:val="single" w:sz="4" w:space="0" w:color="auto"/>
              <w:right w:val="single" w:sz="4" w:space="0" w:color="auto"/>
            </w:tcBorders>
          </w:tcPr>
          <w:p w14:paraId="750112C2" w14:textId="77777777" w:rsidR="00104647" w:rsidRDefault="00104647" w:rsidP="00430378">
            <w:pPr>
              <w:jc w:val="left"/>
            </w:pPr>
            <w:r>
              <w:t>En mangel, der er kritisk for løsning af kundens opgaver, men hvor rimelig omgåelse efter leverandørens anvisninger er mulig.</w:t>
            </w:r>
          </w:p>
        </w:tc>
        <w:tc>
          <w:tcPr>
            <w:tcW w:w="2375" w:type="dxa"/>
            <w:tcBorders>
              <w:top w:val="single" w:sz="4" w:space="0" w:color="auto"/>
              <w:left w:val="single" w:sz="4" w:space="0" w:color="auto"/>
              <w:bottom w:val="single" w:sz="4" w:space="0" w:color="auto"/>
              <w:right w:val="single" w:sz="4" w:space="0" w:color="auto"/>
            </w:tcBorders>
          </w:tcPr>
          <w:p w14:paraId="4C1A6987" w14:textId="66735841" w:rsidR="00104647" w:rsidRDefault="00064C2C" w:rsidP="00430378">
            <w:pPr>
              <w:jc w:val="left"/>
            </w:pPr>
            <w:r w:rsidRPr="00064C2C">
              <w:rPr>
                <w:highlight w:val="cyan"/>
              </w:rPr>
              <w:t>[...]</w:t>
            </w:r>
          </w:p>
        </w:tc>
        <w:tc>
          <w:tcPr>
            <w:tcW w:w="1732" w:type="dxa"/>
            <w:tcBorders>
              <w:top w:val="single" w:sz="4" w:space="0" w:color="auto"/>
              <w:left w:val="single" w:sz="4" w:space="0" w:color="auto"/>
              <w:bottom w:val="single" w:sz="4" w:space="0" w:color="auto"/>
              <w:right w:val="single" w:sz="4" w:space="0" w:color="auto"/>
            </w:tcBorders>
          </w:tcPr>
          <w:p w14:paraId="2C4F5023" w14:textId="77777777" w:rsidR="00104647" w:rsidRDefault="00104647" w:rsidP="00064C2C">
            <w:pPr>
              <w:jc w:val="center"/>
            </w:pPr>
            <w:r>
              <w:t>10 arbejdsdage</w:t>
            </w:r>
          </w:p>
        </w:tc>
      </w:tr>
      <w:tr w:rsidR="00104647" w14:paraId="76D9FB52" w14:textId="77777777" w:rsidTr="00064C2C">
        <w:tc>
          <w:tcPr>
            <w:tcW w:w="1158" w:type="dxa"/>
            <w:tcBorders>
              <w:top w:val="single" w:sz="4" w:space="0" w:color="auto"/>
              <w:left w:val="single" w:sz="4" w:space="0" w:color="auto"/>
              <w:bottom w:val="single" w:sz="4" w:space="0" w:color="auto"/>
              <w:right w:val="single" w:sz="4" w:space="0" w:color="auto"/>
            </w:tcBorders>
          </w:tcPr>
          <w:p w14:paraId="2713B2D9" w14:textId="77777777" w:rsidR="00104647" w:rsidRDefault="00104647" w:rsidP="00430378">
            <w:pPr>
              <w:jc w:val="left"/>
            </w:pPr>
            <w:r>
              <w:t>C</w:t>
            </w:r>
          </w:p>
          <w:p w14:paraId="39C0F963" w14:textId="77777777" w:rsidR="00104647" w:rsidRDefault="00104647" w:rsidP="00430378">
            <w:pPr>
              <w:jc w:val="left"/>
            </w:pPr>
          </w:p>
          <w:p w14:paraId="3B2C1A8A" w14:textId="77777777" w:rsidR="00104647" w:rsidRDefault="00104647" w:rsidP="00430378">
            <w:pPr>
              <w:jc w:val="left"/>
            </w:pPr>
          </w:p>
        </w:tc>
        <w:tc>
          <w:tcPr>
            <w:tcW w:w="2870" w:type="dxa"/>
            <w:tcBorders>
              <w:top w:val="single" w:sz="4" w:space="0" w:color="auto"/>
              <w:left w:val="single" w:sz="4" w:space="0" w:color="auto"/>
              <w:bottom w:val="single" w:sz="4" w:space="0" w:color="auto"/>
              <w:right w:val="single" w:sz="4" w:space="0" w:color="auto"/>
            </w:tcBorders>
          </w:tcPr>
          <w:p w14:paraId="2602F63A" w14:textId="77777777" w:rsidR="00104647" w:rsidRDefault="00104647" w:rsidP="00430378">
            <w:pPr>
              <w:jc w:val="left"/>
            </w:pPr>
            <w:r>
              <w:t>Øvrige mangler, der ikke er kritiske for løsning af kundens opgaver</w:t>
            </w:r>
          </w:p>
        </w:tc>
        <w:tc>
          <w:tcPr>
            <w:tcW w:w="2375" w:type="dxa"/>
            <w:tcBorders>
              <w:top w:val="single" w:sz="4" w:space="0" w:color="auto"/>
              <w:left w:val="single" w:sz="4" w:space="0" w:color="auto"/>
              <w:bottom w:val="single" w:sz="4" w:space="0" w:color="auto"/>
              <w:right w:val="single" w:sz="4" w:space="0" w:color="auto"/>
            </w:tcBorders>
          </w:tcPr>
          <w:p w14:paraId="5AACDD98" w14:textId="720D961E" w:rsidR="00104647" w:rsidRDefault="00064C2C" w:rsidP="00430378">
            <w:pPr>
              <w:jc w:val="left"/>
            </w:pPr>
            <w:r w:rsidRPr="00064C2C">
              <w:rPr>
                <w:highlight w:val="cyan"/>
              </w:rPr>
              <w:t>[...]</w:t>
            </w:r>
          </w:p>
        </w:tc>
        <w:tc>
          <w:tcPr>
            <w:tcW w:w="1732" w:type="dxa"/>
            <w:tcBorders>
              <w:top w:val="single" w:sz="4" w:space="0" w:color="auto"/>
              <w:left w:val="single" w:sz="4" w:space="0" w:color="auto"/>
              <w:bottom w:val="single" w:sz="4" w:space="0" w:color="auto"/>
              <w:right w:val="single" w:sz="4" w:space="0" w:color="auto"/>
            </w:tcBorders>
          </w:tcPr>
          <w:p w14:paraId="34BDF7D8" w14:textId="77777777" w:rsidR="00104647" w:rsidRDefault="00104647" w:rsidP="00064C2C">
            <w:pPr>
              <w:jc w:val="center"/>
            </w:pPr>
            <w:r>
              <w:t>30 arbejdsdage</w:t>
            </w:r>
          </w:p>
        </w:tc>
      </w:tr>
    </w:tbl>
    <w:p w14:paraId="238B8189" w14:textId="77777777" w:rsidR="00104647" w:rsidRDefault="00104647" w:rsidP="00104647">
      <w:pPr>
        <w:jc w:val="left"/>
      </w:pPr>
    </w:p>
    <w:p w14:paraId="39F52B47" w14:textId="017468C0" w:rsidR="00104647" w:rsidRDefault="00104647" w:rsidP="00104647">
      <w:pPr>
        <w:jc w:val="left"/>
      </w:pPr>
      <w:r>
        <w:t>Det tidsinterval, som leverandøren anvender til afhjælpning af mangler, måles fra det tidspunkt, hvor leverandøren modtager kundens fyldestgørende reklamation, jf. punkt 2.5, til det tidspunkt, hvor leverandøren har afhjulpet manglen i overensstemmelse med det, der gælder for den pågældende mangelkategori, samt givet kunden meddelelse derom.</w:t>
      </w:r>
    </w:p>
    <w:p w14:paraId="0D8A19B7" w14:textId="77777777" w:rsidR="00104647" w:rsidRDefault="00104647" w:rsidP="00104647">
      <w:pPr>
        <w:jc w:val="left"/>
      </w:pPr>
    </w:p>
    <w:p w14:paraId="06092992" w14:textId="77777777" w:rsidR="00104647" w:rsidRDefault="00104647" w:rsidP="00104647">
      <w:pPr>
        <w:jc w:val="left"/>
      </w:pPr>
      <w:r>
        <w:t>For hver gang det aftale tidsinterval for en gennemført mangelafhjælpning for mangler kategoriseret som A eller B overskri</w:t>
      </w:r>
      <w:r>
        <w:softHyphen/>
        <w:t>des, reduceres den månedlige vedligeholdelsesbetaling med 10 %.</w:t>
      </w:r>
    </w:p>
    <w:p w14:paraId="288C8056" w14:textId="77777777" w:rsidR="00104647" w:rsidRDefault="00104647" w:rsidP="00104647">
      <w:pPr>
        <w:jc w:val="left"/>
      </w:pPr>
    </w:p>
    <w:p w14:paraId="312422DC" w14:textId="77777777" w:rsidR="00104647" w:rsidRDefault="00104647" w:rsidP="00104647">
      <w:pPr>
        <w:jc w:val="left"/>
      </w:pPr>
      <w:r>
        <w:t>For hver gang det aftale tidsinterval for en gennemført mangelafhjælpning for mangler kategoriseret som C overskri</w:t>
      </w:r>
      <w:r>
        <w:softHyphen/>
        <w:t>des, reduceres den månedlige vedligeholdelsesbetaling med 5 %.</w:t>
      </w:r>
    </w:p>
    <w:p w14:paraId="525A0D90" w14:textId="77777777" w:rsidR="00104647" w:rsidRDefault="00104647" w:rsidP="00104647">
      <w:pPr>
        <w:jc w:val="left"/>
      </w:pPr>
    </w:p>
    <w:p w14:paraId="63C73DA1" w14:textId="77777777" w:rsidR="00104647" w:rsidRDefault="00104647" w:rsidP="00104647">
      <w:pPr>
        <w:pStyle w:val="Overskrift3"/>
        <w:tabs>
          <w:tab w:val="clear" w:pos="851"/>
          <w:tab w:val="num" w:pos="1134"/>
        </w:tabs>
        <w:overflowPunct/>
        <w:autoSpaceDE/>
        <w:autoSpaceDN/>
        <w:adjustRightInd/>
        <w:spacing w:before="120" w:after="240" w:line="360" w:lineRule="auto"/>
        <w:ind w:left="1134" w:hanging="1134"/>
        <w:textAlignment w:val="auto"/>
      </w:pPr>
      <w:bookmarkStart w:id="86" w:name="_Toc506930680"/>
      <w:bookmarkStart w:id="87" w:name="_Toc506930908"/>
      <w:r>
        <w:t>Mangelrapportering</w:t>
      </w:r>
      <w:bookmarkEnd w:id="86"/>
      <w:bookmarkEnd w:id="87"/>
    </w:p>
    <w:p w14:paraId="6D942E0A" w14:textId="77777777" w:rsidR="00104647" w:rsidRDefault="00104647" w:rsidP="00104647">
      <w:pPr>
        <w:jc w:val="left"/>
      </w:pPr>
      <w:r>
        <w:t>Hvis kunden konstaterer problemer, der tilsyneladende beror på mangler ved systemet, indrapporteres disse til leverandøren, som skal yde bistand til diagnosticering og afhjælpning af det indrapporterede problem. Ved indrapportering skal kunden udfylde en mangelrapport, der som minimum skal indeholde følgende oplysninger:</w:t>
      </w:r>
    </w:p>
    <w:p w14:paraId="68B72CB1" w14:textId="77777777" w:rsidR="00104647" w:rsidRDefault="00104647" w:rsidP="00104647">
      <w:pPr>
        <w:jc w:val="left"/>
      </w:pPr>
    </w:p>
    <w:p w14:paraId="563A7444" w14:textId="77777777" w:rsidR="00104647" w:rsidRDefault="00104647" w:rsidP="00104647">
      <w:pPr>
        <w:numPr>
          <w:ilvl w:val="0"/>
          <w:numId w:val="12"/>
        </w:numPr>
        <w:tabs>
          <w:tab w:val="clear" w:pos="567"/>
          <w:tab w:val="clear" w:pos="1134"/>
          <w:tab w:val="clear" w:pos="1701"/>
        </w:tabs>
        <w:overflowPunct/>
        <w:autoSpaceDE/>
        <w:autoSpaceDN/>
        <w:adjustRightInd/>
        <w:jc w:val="left"/>
        <w:textAlignment w:val="auto"/>
      </w:pPr>
      <w:r>
        <w:t>navn på programmel,</w:t>
      </w:r>
    </w:p>
    <w:p w14:paraId="1B8B391C" w14:textId="77777777" w:rsidR="00104647" w:rsidRDefault="00104647" w:rsidP="00104647">
      <w:pPr>
        <w:numPr>
          <w:ilvl w:val="0"/>
          <w:numId w:val="12"/>
        </w:numPr>
        <w:tabs>
          <w:tab w:val="clear" w:pos="567"/>
          <w:tab w:val="clear" w:pos="1134"/>
          <w:tab w:val="clear" w:pos="1701"/>
        </w:tabs>
        <w:overflowPunct/>
        <w:autoSpaceDE/>
        <w:autoSpaceDN/>
        <w:adjustRightInd/>
        <w:jc w:val="left"/>
        <w:textAlignment w:val="auto"/>
      </w:pPr>
      <w:proofErr w:type="spellStart"/>
      <w:r>
        <w:t>versionsnr</w:t>
      </w:r>
      <w:proofErr w:type="spellEnd"/>
      <w:r>
        <w:t>.,</w:t>
      </w:r>
    </w:p>
    <w:p w14:paraId="471AA9EF" w14:textId="77777777" w:rsidR="00104647" w:rsidRDefault="00104647" w:rsidP="00104647">
      <w:pPr>
        <w:numPr>
          <w:ilvl w:val="0"/>
          <w:numId w:val="12"/>
        </w:numPr>
        <w:tabs>
          <w:tab w:val="clear" w:pos="567"/>
          <w:tab w:val="clear" w:pos="1134"/>
          <w:tab w:val="clear" w:pos="1701"/>
        </w:tabs>
        <w:overflowPunct/>
        <w:autoSpaceDE/>
        <w:autoSpaceDN/>
        <w:adjustRightInd/>
        <w:jc w:val="left"/>
        <w:textAlignment w:val="auto"/>
      </w:pPr>
      <w:r>
        <w:t>beskrivelse af mangel, herunder udført handling og opnået reaktion,</w:t>
      </w:r>
    </w:p>
    <w:p w14:paraId="64F60998" w14:textId="77777777" w:rsidR="00104647" w:rsidRDefault="00104647" w:rsidP="00104647">
      <w:pPr>
        <w:numPr>
          <w:ilvl w:val="0"/>
          <w:numId w:val="12"/>
        </w:numPr>
        <w:tabs>
          <w:tab w:val="clear" w:pos="567"/>
          <w:tab w:val="clear" w:pos="1134"/>
          <w:tab w:val="clear" w:pos="1701"/>
        </w:tabs>
        <w:overflowPunct/>
        <w:autoSpaceDE/>
        <w:autoSpaceDN/>
        <w:adjustRightInd/>
        <w:jc w:val="left"/>
        <w:textAlignment w:val="auto"/>
      </w:pPr>
      <w:r>
        <w:t xml:space="preserve">forslag til </w:t>
      </w:r>
      <w:proofErr w:type="spellStart"/>
      <w:r>
        <w:t>mangelskategorisering</w:t>
      </w:r>
      <w:proofErr w:type="spellEnd"/>
      <w:r>
        <w:t>,</w:t>
      </w:r>
    </w:p>
    <w:p w14:paraId="4DDAE8E8" w14:textId="77777777" w:rsidR="00104647" w:rsidRDefault="00104647" w:rsidP="00104647">
      <w:pPr>
        <w:numPr>
          <w:ilvl w:val="0"/>
          <w:numId w:val="12"/>
        </w:numPr>
        <w:tabs>
          <w:tab w:val="clear" w:pos="567"/>
          <w:tab w:val="clear" w:pos="1134"/>
          <w:tab w:val="clear" w:pos="1701"/>
        </w:tabs>
        <w:overflowPunct/>
        <w:autoSpaceDE/>
        <w:autoSpaceDN/>
        <w:adjustRightInd/>
        <w:jc w:val="left"/>
        <w:textAlignment w:val="auto"/>
      </w:pPr>
      <w:r>
        <w:t>eventuelle bilag til belysning af problemet (for eksempel skærmprint),</w:t>
      </w:r>
    </w:p>
    <w:p w14:paraId="6225DA34" w14:textId="77777777" w:rsidR="00104647" w:rsidRDefault="00104647" w:rsidP="00104647">
      <w:pPr>
        <w:numPr>
          <w:ilvl w:val="0"/>
          <w:numId w:val="12"/>
        </w:numPr>
        <w:tabs>
          <w:tab w:val="clear" w:pos="567"/>
          <w:tab w:val="clear" w:pos="1134"/>
          <w:tab w:val="clear" w:pos="1701"/>
        </w:tabs>
        <w:overflowPunct/>
        <w:autoSpaceDE/>
        <w:autoSpaceDN/>
        <w:adjustRightInd/>
        <w:jc w:val="left"/>
        <w:textAlignment w:val="auto"/>
      </w:pPr>
      <w:r>
        <w:t>tidspunkt for manglens konstatering, og</w:t>
      </w:r>
    </w:p>
    <w:p w14:paraId="6130F97F" w14:textId="77777777" w:rsidR="00104647" w:rsidRDefault="00104647" w:rsidP="00104647">
      <w:pPr>
        <w:numPr>
          <w:ilvl w:val="0"/>
          <w:numId w:val="12"/>
        </w:numPr>
        <w:tabs>
          <w:tab w:val="clear" w:pos="567"/>
          <w:tab w:val="clear" w:pos="1134"/>
          <w:tab w:val="clear" w:pos="1701"/>
        </w:tabs>
        <w:overflowPunct/>
        <w:autoSpaceDE/>
        <w:autoSpaceDN/>
        <w:adjustRightInd/>
        <w:jc w:val="left"/>
        <w:textAlignment w:val="auto"/>
      </w:pPr>
      <w:r>
        <w:t>kontaktperson hos kunden.</w:t>
      </w:r>
    </w:p>
    <w:p w14:paraId="2EE05999" w14:textId="77777777" w:rsidR="00104647" w:rsidRDefault="00104647" w:rsidP="00104647">
      <w:pPr>
        <w:jc w:val="left"/>
      </w:pPr>
    </w:p>
    <w:p w14:paraId="6FDA21F7" w14:textId="77777777" w:rsidR="00104647" w:rsidRDefault="00104647" w:rsidP="00104647">
      <w:pPr>
        <w:jc w:val="left"/>
      </w:pPr>
      <w:r>
        <w:t>Indrapportering skal ske som angivet under punkt 9.</w:t>
      </w:r>
    </w:p>
    <w:p w14:paraId="1E55E357" w14:textId="77777777" w:rsidR="00104647" w:rsidRDefault="00104647" w:rsidP="00104647">
      <w:pPr>
        <w:jc w:val="left"/>
      </w:pPr>
    </w:p>
    <w:p w14:paraId="5FFF3594" w14:textId="77777777" w:rsidR="00104647" w:rsidRDefault="00104647" w:rsidP="00104647">
      <w:pPr>
        <w:jc w:val="left"/>
      </w:pPr>
      <w:r>
        <w:t>Leverandøren kan vælge at stille en standardrapport til rådighed for kunden, som skal anvendes ved indrapportering af problemer eller mangler.</w:t>
      </w:r>
    </w:p>
    <w:p w14:paraId="5CB758B6" w14:textId="77777777" w:rsidR="00104647" w:rsidRDefault="00104647" w:rsidP="00104647">
      <w:pPr>
        <w:jc w:val="left"/>
      </w:pPr>
    </w:p>
    <w:p w14:paraId="00D3382E" w14:textId="77777777" w:rsidR="00104647" w:rsidRDefault="00104647" w:rsidP="00104647">
      <w:pPr>
        <w:jc w:val="left"/>
      </w:pPr>
      <w:r>
        <w:t xml:space="preserve">Mangler kategoriseres af parterne i fællesskab i forbindelse med kundens indrapportering. Såfremt der er uenighed om kategoriseringen, kan hver af parterne henvise kategoriseringen til kundens og leverandørens projektleder, der da sammen afgør dette spørgsmål. Kan der ikke opnås enighed mellem parternes projektledere, kan hver af parterne anmode Dansk IT om at udmelde en uvildig sagkyndig, der afgør spørgsmålet om kategorisering endeligt og bindende for begge parter. Tvister om fortolkning af aftalen og andre juridiske spørgsmål kan ikke afgøres af den sagkyndige. Den sagkyndige træffer afgørelse om fordelingen af sit honorar på parterne under hensyntagen til afgørelsens udfald. </w:t>
      </w:r>
    </w:p>
    <w:p w14:paraId="421EEC11" w14:textId="77777777" w:rsidR="00104647" w:rsidRDefault="00104647" w:rsidP="00104647">
      <w:pPr>
        <w:jc w:val="left"/>
      </w:pPr>
    </w:p>
    <w:p w14:paraId="37531A39" w14:textId="77777777" w:rsidR="00104647" w:rsidRDefault="00104647" w:rsidP="00104647">
      <w:pPr>
        <w:jc w:val="left"/>
      </w:pPr>
      <w:r>
        <w:t>Indtil den sagkyndige har afgjort spørgsmålet om kategorisering af den indrapporterede mangel, skal leverandøren afhjælpe denne i forhold til kundens kategorisering. Viser det sig efterfølgende gennem fælles erkendelse eller den sagkyndiges afgørelse, at manglen burde have været kategoriseret som anført af leverandøren, kan leverandøren kræve dokumenterede meromkostninger, herunder i forbindelse med nødvendiggjort overarbejde, som følge af kundens fejlagtige kategorisering dækket af kunden.</w:t>
      </w:r>
    </w:p>
    <w:p w14:paraId="0A21DE0B" w14:textId="77777777" w:rsidR="00104647" w:rsidRDefault="00104647" w:rsidP="00104647">
      <w:pPr>
        <w:jc w:val="left"/>
      </w:pPr>
    </w:p>
    <w:p w14:paraId="504FFD99" w14:textId="77777777" w:rsidR="00104647" w:rsidRDefault="00104647" w:rsidP="00104647">
      <w:pPr>
        <w:jc w:val="left"/>
      </w:pPr>
      <w:r>
        <w:t>Hvis kunden fejlagtigt indrapporterer et forhold som værende en mangel, og viser det sig efterfølgende, at kundens indrapportering beror på manglende uddannelse, forkert brug eller lignende, som ikke kan tilregnes leverandørens forhold, er leverandøren berettiget til kræve et rimelig vederlag for behandling af kundens henvendelse. Retten til vederlag indtræder dog først fra det tidspunkt, hvor leverandøren gør kunden opmærksom på, at forholdet ikke er omfattet af leverandørens vedligeholdelsesforpligtelser, og da under forudsætning af, at kunden accepterer at leverandøren fortsætter arbejdet.</w:t>
      </w:r>
    </w:p>
    <w:p w14:paraId="27C0B9DD" w14:textId="77777777" w:rsidR="00104647" w:rsidRDefault="00104647" w:rsidP="00104647">
      <w:pPr>
        <w:jc w:val="left"/>
      </w:pPr>
    </w:p>
    <w:p w14:paraId="27A7209D" w14:textId="57EFB088" w:rsidR="00104647" w:rsidRDefault="00104647" w:rsidP="001055C8">
      <w:pPr>
        <w:pStyle w:val="Overskrift1"/>
      </w:pPr>
      <w:bookmarkStart w:id="88" w:name="_Toc506930681"/>
      <w:bookmarkStart w:id="89" w:name="_Toc506930909"/>
      <w:bookmarkStart w:id="90" w:name="_Toc33879952"/>
      <w:r>
        <w:t>Hotline service</w:t>
      </w:r>
      <w:bookmarkEnd w:id="88"/>
      <w:bookmarkEnd w:id="89"/>
      <w:bookmarkEnd w:id="90"/>
    </w:p>
    <w:p w14:paraId="519AEBE5" w14:textId="77777777" w:rsidR="00104647" w:rsidRDefault="00104647" w:rsidP="00104647">
      <w:pPr>
        <w:jc w:val="left"/>
      </w:pPr>
      <w:r>
        <w:t>I det omfang hotline service er omfattet af leverandørens vedligeholdelse af systemet, jf. punkt 1, gælder følgende for denne ydelse.</w:t>
      </w:r>
    </w:p>
    <w:p w14:paraId="3F588742" w14:textId="77777777" w:rsidR="00104647" w:rsidRDefault="00104647" w:rsidP="00104647">
      <w:pPr>
        <w:jc w:val="left"/>
      </w:pPr>
    </w:p>
    <w:p w14:paraId="4249CB5D" w14:textId="1E4122C1" w:rsidR="00104647" w:rsidRDefault="00104647" w:rsidP="00111DFF">
      <w:pPr>
        <w:pStyle w:val="Overskrift2"/>
      </w:pPr>
      <w:bookmarkStart w:id="91" w:name="_Toc506930682"/>
      <w:bookmarkStart w:id="92" w:name="_Toc506930910"/>
      <w:bookmarkStart w:id="93" w:name="_Toc33879953"/>
      <w:r>
        <w:t>Vedligeholdelsesydelser</w:t>
      </w:r>
      <w:bookmarkEnd w:id="91"/>
      <w:bookmarkEnd w:id="92"/>
      <w:bookmarkEnd w:id="93"/>
    </w:p>
    <w:p w14:paraId="240B8734" w14:textId="77777777" w:rsidR="00104647" w:rsidRDefault="00104647" w:rsidP="00104647">
      <w:pPr>
        <w:jc w:val="left"/>
      </w:pPr>
      <w:r>
        <w:t>Kunden kan alle arbejdsdage mellem kl. 8:30 og 16:00 (fredage dog indtil kl. 14:00) få telefonisk assistance fra leverandørens hotline service.</w:t>
      </w:r>
    </w:p>
    <w:p w14:paraId="694E9640" w14:textId="77777777" w:rsidR="00104647" w:rsidRDefault="00104647" w:rsidP="00104647">
      <w:pPr>
        <w:jc w:val="left"/>
      </w:pPr>
    </w:p>
    <w:p w14:paraId="06E71694" w14:textId="77777777" w:rsidR="00104647" w:rsidRDefault="00104647" w:rsidP="00104647">
      <w:pPr>
        <w:jc w:val="left"/>
      </w:pPr>
      <w:r>
        <w:t>Henvendelse skal ske som angivet under pkt. 9.</w:t>
      </w:r>
    </w:p>
    <w:p w14:paraId="6A59F2DF" w14:textId="77777777" w:rsidR="00104647" w:rsidRDefault="00104647" w:rsidP="00104647">
      <w:pPr>
        <w:jc w:val="left"/>
      </w:pPr>
    </w:p>
    <w:p w14:paraId="17C73D51" w14:textId="77777777" w:rsidR="00104647" w:rsidRDefault="00104647" w:rsidP="00104647">
      <w:pPr>
        <w:jc w:val="left"/>
      </w:pPr>
      <w:r>
        <w:t>Hotline service besvarer korte præcise spørgsmål vedrørende anvendelse af programmel og udstyr, foretager simpel problemdiagnosticering og yder generel vejledning vedrørende det pågældende programmel/udstyr, herunder om et konstateret forhold tilsyneladende beror på mangler ved systemet, som forudsætter indrapportering i overensstemmelse med punkt 2.3.2 ovenfor.</w:t>
      </w:r>
      <w:r>
        <w:br/>
      </w:r>
      <w:r>
        <w:br/>
        <w:t>Det er alene 2-3 navngivne personer, som kan henvende sig til hotline.</w:t>
      </w:r>
    </w:p>
    <w:p w14:paraId="5187F9E8" w14:textId="77777777" w:rsidR="00104647" w:rsidRDefault="00104647" w:rsidP="00104647">
      <w:pPr>
        <w:jc w:val="left"/>
      </w:pPr>
    </w:p>
    <w:p w14:paraId="688B1CEF" w14:textId="72ADE0ED" w:rsidR="00104647" w:rsidRDefault="00104647" w:rsidP="001055C8">
      <w:pPr>
        <w:pStyle w:val="Overskrift1"/>
      </w:pPr>
      <w:bookmarkStart w:id="94" w:name="_Toc506930683"/>
      <w:bookmarkStart w:id="95" w:name="_Toc506930911"/>
      <w:bookmarkStart w:id="96" w:name="_Toc33879954"/>
      <w:r>
        <w:t>Priser</w:t>
      </w:r>
      <w:bookmarkEnd w:id="94"/>
      <w:bookmarkEnd w:id="95"/>
      <w:bookmarkEnd w:id="96"/>
    </w:p>
    <w:p w14:paraId="3BE1ECFE" w14:textId="0F07FF2D" w:rsidR="00104647" w:rsidRDefault="00104647" w:rsidP="00104647">
      <w:pPr>
        <w:jc w:val="left"/>
      </w:pPr>
      <w:r>
        <w:t xml:space="preserve">Den årlige vedligeholdelsesafgift </w:t>
      </w:r>
      <w:r w:rsidR="003B72B2">
        <w:t>jf. pkt. 2.3</w:t>
      </w:r>
      <w:r w:rsidR="004966C6">
        <w:t>,</w:t>
      </w:r>
      <w:r>
        <w:t xml:space="preserve"> som forfalder til betaling kvartalsvis forud efter overtagelsesdagen med 1/4 hver den 1. januar, 1. april, 1. juli og 1. oktober. Første gang vedligeholdelsesafgiften forfalder til betaling, betales en forholdsmæssig ydelse for perioden fra overtagelsesdagen og indtil det pågældende kvartals udløb.  </w:t>
      </w:r>
    </w:p>
    <w:p w14:paraId="654DA2E3" w14:textId="13A5EC51" w:rsidR="00104647" w:rsidRDefault="00104647" w:rsidP="00111DFF">
      <w:pPr>
        <w:pStyle w:val="Overskrift2"/>
      </w:pPr>
      <w:bookmarkStart w:id="97" w:name="_Toc506930684"/>
      <w:bookmarkStart w:id="98" w:name="_Toc506930912"/>
      <w:bookmarkStart w:id="99" w:name="_Toc33879955"/>
      <w:r>
        <w:t>Pris for hotline</w:t>
      </w:r>
      <w:bookmarkEnd w:id="97"/>
      <w:bookmarkEnd w:id="98"/>
      <w:bookmarkEnd w:id="9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4844"/>
        <w:gridCol w:w="2551"/>
      </w:tblGrid>
      <w:tr w:rsidR="00104647" w14:paraId="2451A0A9" w14:textId="77777777" w:rsidTr="00EA1ACA">
        <w:trPr>
          <w:cantSplit/>
        </w:trPr>
        <w:tc>
          <w:tcPr>
            <w:tcW w:w="4844" w:type="dxa"/>
            <w:tcBorders>
              <w:top w:val="single" w:sz="4" w:space="0" w:color="auto"/>
              <w:left w:val="single" w:sz="4" w:space="0" w:color="auto"/>
              <w:bottom w:val="single" w:sz="4" w:space="0" w:color="auto"/>
              <w:right w:val="single" w:sz="4" w:space="0" w:color="auto"/>
            </w:tcBorders>
          </w:tcPr>
          <w:p w14:paraId="6E6EDDC4" w14:textId="77777777" w:rsidR="00104647" w:rsidRDefault="00104647" w:rsidP="00430378">
            <w:pPr>
              <w:jc w:val="left"/>
              <w:rPr>
                <w:b/>
                <w:bCs w:val="0"/>
              </w:rPr>
            </w:pPr>
            <w:r>
              <w:rPr>
                <w:b/>
              </w:rPr>
              <w:t>Ydelse</w:t>
            </w:r>
          </w:p>
          <w:p w14:paraId="328DA999" w14:textId="77777777" w:rsidR="00104647" w:rsidRDefault="00104647" w:rsidP="00430378">
            <w:pPr>
              <w:jc w:val="left"/>
              <w:rPr>
                <w:b/>
                <w:bCs w:val="0"/>
              </w:rPr>
            </w:pPr>
          </w:p>
        </w:tc>
        <w:tc>
          <w:tcPr>
            <w:tcW w:w="2551" w:type="dxa"/>
            <w:tcBorders>
              <w:top w:val="single" w:sz="4" w:space="0" w:color="auto"/>
              <w:left w:val="single" w:sz="4" w:space="0" w:color="auto"/>
              <w:bottom w:val="single" w:sz="4" w:space="0" w:color="auto"/>
              <w:right w:val="single" w:sz="4" w:space="0" w:color="auto"/>
            </w:tcBorders>
          </w:tcPr>
          <w:p w14:paraId="7FB02A3F" w14:textId="77777777" w:rsidR="00104647" w:rsidRDefault="00104647" w:rsidP="00430378">
            <w:pPr>
              <w:jc w:val="left"/>
              <w:rPr>
                <w:b/>
                <w:bCs w:val="0"/>
              </w:rPr>
            </w:pPr>
            <w:r w:rsidRPr="00EA1ACA">
              <w:rPr>
                <w:b/>
                <w:sz w:val="18"/>
              </w:rPr>
              <w:t>Pris pr. påbegyndte 15 minutter (ekskl. moms)</w:t>
            </w:r>
          </w:p>
        </w:tc>
      </w:tr>
      <w:tr w:rsidR="00104647" w14:paraId="52960B0F" w14:textId="77777777" w:rsidTr="00EA1ACA">
        <w:trPr>
          <w:cantSplit/>
        </w:trPr>
        <w:tc>
          <w:tcPr>
            <w:tcW w:w="4844" w:type="dxa"/>
            <w:tcBorders>
              <w:top w:val="single" w:sz="4" w:space="0" w:color="auto"/>
              <w:left w:val="single" w:sz="4" w:space="0" w:color="auto"/>
              <w:bottom w:val="single" w:sz="4" w:space="0" w:color="auto"/>
              <w:right w:val="single" w:sz="4" w:space="0" w:color="auto"/>
            </w:tcBorders>
          </w:tcPr>
          <w:p w14:paraId="6A8D2AEA" w14:textId="77777777" w:rsidR="00104647" w:rsidRDefault="00104647" w:rsidP="00430378">
            <w:pPr>
              <w:jc w:val="left"/>
            </w:pPr>
            <w:r>
              <w:t>Bistand til afhjælpning af brugerens problemer</w:t>
            </w:r>
          </w:p>
        </w:tc>
        <w:tc>
          <w:tcPr>
            <w:tcW w:w="2551" w:type="dxa"/>
            <w:tcBorders>
              <w:top w:val="single" w:sz="4" w:space="0" w:color="auto"/>
              <w:left w:val="single" w:sz="4" w:space="0" w:color="auto"/>
              <w:bottom w:val="single" w:sz="4" w:space="0" w:color="auto"/>
              <w:right w:val="single" w:sz="4" w:space="0" w:color="auto"/>
            </w:tcBorders>
          </w:tcPr>
          <w:p w14:paraId="44B443B3" w14:textId="39EDCBE5" w:rsidR="00104647" w:rsidRDefault="004966C6" w:rsidP="00386542">
            <w:pPr>
              <w:jc w:val="right"/>
            </w:pPr>
            <w:r w:rsidRPr="004966C6">
              <w:rPr>
                <w:rFonts w:cs="Tahoma"/>
                <w:highlight w:val="cyan"/>
              </w:rPr>
              <w:t>[0] kr</w:t>
            </w:r>
            <w:r w:rsidR="008F0AAB" w:rsidRPr="004966C6">
              <w:rPr>
                <w:rFonts w:cs="Tahoma"/>
                <w:highlight w:val="cyan"/>
              </w:rPr>
              <w:t>.</w:t>
            </w:r>
          </w:p>
        </w:tc>
      </w:tr>
    </w:tbl>
    <w:p w14:paraId="1F6C8C5E" w14:textId="77777777" w:rsidR="00104647" w:rsidRDefault="00104647" w:rsidP="00104647">
      <w:pPr>
        <w:jc w:val="left"/>
      </w:pPr>
    </w:p>
    <w:p w14:paraId="25104DD9" w14:textId="77777777" w:rsidR="00EA1ACA" w:rsidRDefault="00104647" w:rsidP="00104647">
      <w:pPr>
        <w:jc w:val="left"/>
      </w:pPr>
      <w:r>
        <w:t xml:space="preserve">Vedligeholdelsesafgiften reguleres pr. 1. januar hvert år med den procentvise ændring i det af Danmarks Statistik offentliggjorte nettoprisindeks, jf. lovbekendtgørelse nr. 76 af 3. februar 1999, fra tidspunktet for den seneste regulering eller fastsættelse af afgiften og indtil oktober måned det foregående år. </w:t>
      </w:r>
    </w:p>
    <w:p w14:paraId="4681351D" w14:textId="77777777" w:rsidR="00EA1ACA" w:rsidRDefault="00EA1ACA" w:rsidP="00104647">
      <w:pPr>
        <w:jc w:val="left"/>
      </w:pPr>
    </w:p>
    <w:p w14:paraId="250B5318" w14:textId="77777777" w:rsidR="00EA1ACA" w:rsidRDefault="00104647" w:rsidP="00104647">
      <w:pPr>
        <w:jc w:val="left"/>
      </w:pPr>
      <w:r>
        <w:t xml:space="preserve">De i bilaget anførte afgifter er fastsat ud fra et nettoprisindeks på </w:t>
      </w:r>
      <w:r w:rsidR="000722D4">
        <w:t>103,</w:t>
      </w:r>
      <w:r w:rsidR="00EA1ACA">
        <w:t>6</w:t>
      </w:r>
      <w:r w:rsidR="000722D4">
        <w:t xml:space="preserve"> (</w:t>
      </w:r>
      <w:r w:rsidR="00EA1ACA">
        <w:t>Januar 2020</w:t>
      </w:r>
      <w:r w:rsidR="000722D4">
        <w:t>)</w:t>
      </w:r>
      <w:r>
        <w:t>.</w:t>
      </w:r>
    </w:p>
    <w:p w14:paraId="3CE2DAC6" w14:textId="77777777" w:rsidR="00EA1ACA" w:rsidRDefault="00EA1ACA" w:rsidP="00104647">
      <w:pPr>
        <w:jc w:val="left"/>
      </w:pPr>
    </w:p>
    <w:p w14:paraId="337963B5" w14:textId="3E7F8374" w:rsidR="00104647" w:rsidRDefault="00104647" w:rsidP="00104647">
      <w:pPr>
        <w:jc w:val="left"/>
      </w:pPr>
      <w:r>
        <w:t xml:space="preserve">Ophører beregningen af nettoprisindekset, skal regulering foretages på baggrund af et andet indeks, der svarer dertil. </w:t>
      </w:r>
    </w:p>
    <w:p w14:paraId="52F2F649" w14:textId="77777777" w:rsidR="00104647" w:rsidRDefault="00104647" w:rsidP="00104647">
      <w:pPr>
        <w:jc w:val="left"/>
      </w:pPr>
    </w:p>
    <w:p w14:paraId="4DDF3F10" w14:textId="7DCB7C4C" w:rsidR="00104647" w:rsidRDefault="00104647" w:rsidP="001055C8">
      <w:pPr>
        <w:pStyle w:val="Overskrift1"/>
      </w:pPr>
      <w:bookmarkStart w:id="100" w:name="_Toc506930685"/>
      <w:bookmarkStart w:id="101" w:name="_Toc506930913"/>
      <w:bookmarkStart w:id="102" w:name="_Toc33879956"/>
      <w:r>
        <w:t>Servicemål</w:t>
      </w:r>
      <w:bookmarkEnd w:id="100"/>
      <w:bookmarkEnd w:id="101"/>
      <w:bookmarkEnd w:id="102"/>
    </w:p>
    <w:p w14:paraId="08831BE9" w14:textId="77777777" w:rsidR="00104647" w:rsidRDefault="00104647" w:rsidP="00104647">
      <w:pPr>
        <w:jc w:val="left"/>
      </w:pPr>
      <w:r>
        <w:t xml:space="preserve">Så længe programmel, udstyr eller dokumentation er omfattet af den i dette bilag beskrevne vedligeholdelsesordning, garanterer leverandøren, at de i dette og bilag 10 anførte krav og servicemål for systemet opretholdes. Hvis dele af denne vedligeholdelsesordning opsiges, bortfalder leverandørens indeståelse for opretholdelse af krav og servicemål i det omfang, at det er sagligt begrundet. </w:t>
      </w:r>
    </w:p>
    <w:p w14:paraId="28D27DFB" w14:textId="77777777" w:rsidR="00104647" w:rsidRDefault="00104647" w:rsidP="00104647">
      <w:pPr>
        <w:jc w:val="left"/>
      </w:pPr>
    </w:p>
    <w:p w14:paraId="2E37D2D6" w14:textId="77777777" w:rsidR="00104647" w:rsidRDefault="00104647" w:rsidP="00104647">
      <w:pPr>
        <w:jc w:val="left"/>
      </w:pPr>
      <w:r>
        <w:t>I tilfælde af manglende overholdelse af krav eller servicemål forholdes der som fastsat i bilag 10 og kontrakten, herunder dette bilag, i øvrigt.</w:t>
      </w:r>
    </w:p>
    <w:p w14:paraId="2EA02E9D" w14:textId="77777777" w:rsidR="00104647" w:rsidRDefault="00104647" w:rsidP="00104647">
      <w:pPr>
        <w:jc w:val="left"/>
      </w:pPr>
    </w:p>
    <w:p w14:paraId="522912D4" w14:textId="0D6839B4" w:rsidR="00104647" w:rsidRDefault="00104647" w:rsidP="001055C8">
      <w:pPr>
        <w:pStyle w:val="Overskrift1"/>
      </w:pPr>
      <w:bookmarkStart w:id="103" w:name="_Toc506930686"/>
      <w:bookmarkStart w:id="104" w:name="_Toc506930914"/>
      <w:bookmarkStart w:id="105" w:name="_Toc33879957"/>
      <w:r>
        <w:t>Opsigelse</w:t>
      </w:r>
      <w:bookmarkEnd w:id="103"/>
      <w:bookmarkEnd w:id="104"/>
      <w:bookmarkEnd w:id="105"/>
    </w:p>
    <w:p w14:paraId="0CC42809" w14:textId="77777777" w:rsidR="00104647" w:rsidRDefault="00104647" w:rsidP="00104647">
      <w:pPr>
        <w:jc w:val="left"/>
      </w:pPr>
      <w:r>
        <w:t>Kunden kan opsige vedligeholdelsesordningen i overensstemmelse med kontraktens punkt 13, 4. og 5. afsnit.</w:t>
      </w:r>
    </w:p>
    <w:p w14:paraId="5C408CA7" w14:textId="77777777" w:rsidR="00104647" w:rsidRDefault="00104647" w:rsidP="00104647">
      <w:pPr>
        <w:jc w:val="left"/>
      </w:pPr>
    </w:p>
    <w:p w14:paraId="3360C307" w14:textId="77777777" w:rsidR="00104647" w:rsidRDefault="00104647" w:rsidP="00104647">
      <w:pPr>
        <w:jc w:val="left"/>
      </w:pPr>
      <w:r>
        <w:t>Ved delvis opsigelse af vedligeholdelsesordningen nedsættes den aftalte årlige vedligeholdelsesafgift med et beløb svarende til den anførte årlige pris efter eventuel regulering for den eller de pågældende ydelser.</w:t>
      </w:r>
    </w:p>
    <w:p w14:paraId="2226ADA6" w14:textId="77777777" w:rsidR="00104647" w:rsidRDefault="00104647" w:rsidP="00104647">
      <w:pPr>
        <w:jc w:val="left"/>
      </w:pPr>
    </w:p>
    <w:p w14:paraId="40E0856F" w14:textId="4AE12261" w:rsidR="00104647" w:rsidRDefault="00104647" w:rsidP="001055C8">
      <w:pPr>
        <w:pStyle w:val="Overskrift1"/>
      </w:pPr>
      <w:bookmarkStart w:id="106" w:name="_Toc506930687"/>
      <w:bookmarkStart w:id="107" w:name="_Toc506930915"/>
      <w:bookmarkStart w:id="108" w:name="_Toc33879958"/>
      <w:r>
        <w:t>Ophævelse</w:t>
      </w:r>
      <w:bookmarkEnd w:id="106"/>
      <w:bookmarkEnd w:id="107"/>
      <w:bookmarkEnd w:id="108"/>
    </w:p>
    <w:p w14:paraId="006BBBC9" w14:textId="77777777" w:rsidR="00104647" w:rsidRDefault="00104647" w:rsidP="00104647">
      <w:pPr>
        <w:jc w:val="left"/>
      </w:pPr>
      <w:r>
        <w:t>Kunden er berettiget til ophævelse af denne vedligeholdelsesordning i overensstemmelse med kontraktens punkt 16.2.4, hvis det månedlige vederlag for vedligeholdelse reduceres med mere end 50 % som følge af manglende overholdelse af servicemål, jf. pkt. 2.3.1 i 3 på hinanden følgende måneder. Sådan reduktion af vederlaget anses således i sig selv for at udgøre en væsentlig misligholdelse af leverandørens vedligeholdelsesforpligtelser.</w:t>
      </w:r>
    </w:p>
    <w:p w14:paraId="400FB3EF" w14:textId="77777777" w:rsidR="00104647" w:rsidRDefault="00104647" w:rsidP="00104647">
      <w:pPr>
        <w:jc w:val="left"/>
      </w:pPr>
    </w:p>
    <w:p w14:paraId="5638A1BC" w14:textId="79591A7A" w:rsidR="000D45D4" w:rsidRPr="00186348" w:rsidRDefault="000D45D4" w:rsidP="001055C8">
      <w:pPr>
        <w:pStyle w:val="Overskrift1"/>
      </w:pPr>
      <w:bookmarkStart w:id="109" w:name="_Toc68514178"/>
      <w:bookmarkStart w:id="110" w:name="_Toc33879959"/>
      <w:r w:rsidRPr="00186348">
        <w:t xml:space="preserve">Underbilag </w:t>
      </w:r>
      <w:proofErr w:type="spellStart"/>
      <w:r w:rsidRPr="00186348">
        <w:t>7A</w:t>
      </w:r>
      <w:bookmarkEnd w:id="109"/>
      <w:bookmarkEnd w:id="110"/>
      <w:proofErr w:type="spellEnd"/>
    </w:p>
    <w:p w14:paraId="5638A1BD" w14:textId="77777777" w:rsidR="000D45D4" w:rsidRPr="00186348" w:rsidRDefault="000D45D4" w:rsidP="00907BA0">
      <w:pPr>
        <w:jc w:val="left"/>
        <w:rPr>
          <w:rFonts w:cs="Tahoma"/>
        </w:rPr>
      </w:pPr>
      <w:r w:rsidRPr="00186348">
        <w:rPr>
          <w:rFonts w:cs="Tahoma"/>
        </w:rPr>
        <w:t xml:space="preserve">Det nærmere indhold af vedligeholdelsen kan være yderligere specificeret i vedlagte underbilag </w:t>
      </w:r>
      <w:proofErr w:type="spellStart"/>
      <w:r w:rsidRPr="00186348">
        <w:rPr>
          <w:rFonts w:cs="Tahoma"/>
        </w:rPr>
        <w:t>7A</w:t>
      </w:r>
      <w:proofErr w:type="spellEnd"/>
      <w:r w:rsidRPr="00186348">
        <w:rPr>
          <w:rFonts w:cs="Tahoma"/>
        </w:rPr>
        <w:t xml:space="preserve">. </w:t>
      </w:r>
    </w:p>
    <w:p w14:paraId="5638A1BE" w14:textId="77777777" w:rsidR="000D45D4" w:rsidRPr="00186348" w:rsidRDefault="000D45D4" w:rsidP="00907BA0">
      <w:pPr>
        <w:jc w:val="left"/>
        <w:rPr>
          <w:rFonts w:cs="Tahoma"/>
        </w:rPr>
      </w:pPr>
    </w:p>
    <w:p w14:paraId="5638A1BF" w14:textId="77777777" w:rsidR="000D45D4" w:rsidRPr="00186348" w:rsidRDefault="000D45D4" w:rsidP="00907BA0">
      <w:pPr>
        <w:jc w:val="left"/>
        <w:rPr>
          <w:rFonts w:cs="Tahoma"/>
        </w:rPr>
      </w:pPr>
      <w:r w:rsidRPr="00186348">
        <w:rPr>
          <w:rFonts w:cs="Tahoma"/>
        </w:rPr>
        <w:t xml:space="preserve">Formålet med bilag </w:t>
      </w:r>
      <w:proofErr w:type="spellStart"/>
      <w:r w:rsidRPr="00186348">
        <w:rPr>
          <w:rFonts w:cs="Tahoma"/>
        </w:rPr>
        <w:t>7A</w:t>
      </w:r>
      <w:proofErr w:type="spellEnd"/>
      <w:r w:rsidRPr="00186348">
        <w:rPr>
          <w:rFonts w:cs="Tahoma"/>
        </w:rPr>
        <w:t xml:space="preserve"> er alene at beskrive de forhold, der ikke er beskrevet i selve bilag 7 eller i kontrakten i øvrigt. </w:t>
      </w:r>
    </w:p>
    <w:p w14:paraId="5638A1C0" w14:textId="77777777" w:rsidR="000D45D4" w:rsidRPr="00186348" w:rsidRDefault="000D45D4" w:rsidP="00907BA0">
      <w:pPr>
        <w:jc w:val="left"/>
        <w:rPr>
          <w:rFonts w:cs="Tahoma"/>
        </w:rPr>
      </w:pPr>
    </w:p>
    <w:p w14:paraId="5638A1C1" w14:textId="613CA6D2" w:rsidR="000D45D4" w:rsidRPr="00186348" w:rsidRDefault="000D45D4" w:rsidP="00907BA0">
      <w:pPr>
        <w:jc w:val="left"/>
        <w:rPr>
          <w:rFonts w:cs="Tahoma"/>
        </w:rPr>
      </w:pPr>
      <w:r w:rsidRPr="00186348">
        <w:rPr>
          <w:rFonts w:cs="Tahoma"/>
        </w:rPr>
        <w:t xml:space="preserve">Såfremt bilag </w:t>
      </w:r>
      <w:proofErr w:type="spellStart"/>
      <w:r w:rsidRPr="00186348">
        <w:rPr>
          <w:rFonts w:cs="Tahoma"/>
        </w:rPr>
        <w:t>7A</w:t>
      </w:r>
      <w:proofErr w:type="spellEnd"/>
      <w:r w:rsidRPr="00186348">
        <w:rPr>
          <w:rFonts w:cs="Tahoma"/>
        </w:rPr>
        <w:t xml:space="preserve"> herudover behandler forhold, der er beskrevet i bilag 7 eller i kontrakten i øvrigt, f.eks. vedrørende løbetid, installation, m.v., er parterne enige om, at der i alle henseender mellem leverandøren og kunden skal bortses fra disse bestemmelser.</w:t>
      </w:r>
    </w:p>
    <w:p w14:paraId="5638A1C2" w14:textId="77777777" w:rsidR="000D45D4" w:rsidRPr="00186348" w:rsidRDefault="000D45D4" w:rsidP="00907BA0">
      <w:pPr>
        <w:jc w:val="left"/>
        <w:rPr>
          <w:rFonts w:cs="Tahoma"/>
        </w:rPr>
      </w:pPr>
    </w:p>
    <w:p w14:paraId="5638A1C5" w14:textId="2ACF7DEB" w:rsidR="005F2B85" w:rsidRPr="00186348" w:rsidRDefault="000D45D4" w:rsidP="00907BA0">
      <w:pPr>
        <w:jc w:val="left"/>
        <w:rPr>
          <w:rFonts w:cs="Tahoma"/>
        </w:rPr>
      </w:pPr>
      <w:r w:rsidRPr="00186348">
        <w:rPr>
          <w:rFonts w:cs="Tahoma"/>
        </w:rPr>
        <w:t xml:space="preserve">Endvidere gælder, at såfremt kunden som følge af krav fra underleverandører skal underskrive vedligeholdelsesbetingelser direkte overfor disse, skal der i alle forhold mellem leverandøren og kunden ses bort fra disse vedligeholdelsesbetingelser i det omfang, bestemmelserne ikke falder inden for ovennævnte formål. Leverandøren skal således også </w:t>
      </w:r>
      <w:proofErr w:type="spellStart"/>
      <w:r w:rsidRPr="00186348">
        <w:rPr>
          <w:rFonts w:cs="Tahoma"/>
        </w:rPr>
        <w:t>skadesløsholde</w:t>
      </w:r>
      <w:proofErr w:type="spellEnd"/>
      <w:r w:rsidRPr="00186348">
        <w:rPr>
          <w:rFonts w:cs="Tahoma"/>
        </w:rPr>
        <w:t xml:space="preserve"> kunden for eventuelle krav fra underleverandører, der støttes på de nævnte vedligeholdelsesbetingelser, og som ikke påhviler kunden efter nærværende kontrakt.</w:t>
      </w:r>
    </w:p>
    <w:p w14:paraId="5638A1C6" w14:textId="77777777" w:rsidR="008D5170" w:rsidRPr="00186348" w:rsidRDefault="008D5170" w:rsidP="00907BA0">
      <w:pPr>
        <w:jc w:val="left"/>
        <w:rPr>
          <w:rFonts w:cs="Tahoma"/>
        </w:rPr>
      </w:pPr>
    </w:p>
    <w:p w14:paraId="5638A1C7" w14:textId="6EB46EFE" w:rsidR="002C0F35" w:rsidRDefault="002C0F35" w:rsidP="00907BA0">
      <w:pPr>
        <w:tabs>
          <w:tab w:val="clear" w:pos="567"/>
          <w:tab w:val="clear" w:pos="1134"/>
          <w:tab w:val="clear" w:pos="1701"/>
        </w:tabs>
        <w:overflowPunct/>
        <w:autoSpaceDE/>
        <w:autoSpaceDN/>
        <w:adjustRightInd/>
        <w:spacing w:line="240" w:lineRule="auto"/>
        <w:jc w:val="left"/>
        <w:textAlignment w:val="auto"/>
        <w:rPr>
          <w:rFonts w:cs="Tahoma"/>
          <w:smallCaps/>
          <w:spacing w:val="6"/>
          <w:kern w:val="28"/>
          <w:sz w:val="27"/>
          <w:szCs w:val="27"/>
        </w:rPr>
      </w:pPr>
      <w:r>
        <w:br w:type="page"/>
      </w:r>
    </w:p>
    <w:p w14:paraId="5638A1C8" w14:textId="01932452" w:rsidR="000D45D4" w:rsidRPr="00DA6CDA" w:rsidRDefault="000D45D4" w:rsidP="0065692F">
      <w:pPr>
        <w:pStyle w:val="Bilagstitel"/>
        <w:rPr>
          <w:b/>
        </w:rPr>
      </w:pPr>
      <w:bookmarkStart w:id="111" w:name="_Toc68514179"/>
      <w:bookmarkStart w:id="112" w:name="_Toc33879960"/>
      <w:r w:rsidRPr="00DA6CDA">
        <w:rPr>
          <w:b/>
        </w:rPr>
        <w:t>Bilag 8</w:t>
      </w:r>
      <w:bookmarkEnd w:id="111"/>
      <w:bookmarkEnd w:id="112"/>
    </w:p>
    <w:p w14:paraId="5638A1CA" w14:textId="45FC9710" w:rsidR="000D45D4" w:rsidRPr="00DA6CDA" w:rsidRDefault="000D45D4" w:rsidP="00DA6CDA">
      <w:pPr>
        <w:pStyle w:val="Standardoverskrift"/>
        <w:jc w:val="center"/>
        <w:rPr>
          <w:rFonts w:ascii="Minion Pro" w:hAnsi="Minion Pro" w:cs="Tahoma"/>
        </w:rPr>
      </w:pPr>
      <w:r w:rsidRPr="00DA6CDA">
        <w:rPr>
          <w:rFonts w:ascii="Minion Pro" w:hAnsi="Minion Pro" w:cs="Tahoma"/>
          <w:smallCaps w:val="0"/>
          <w:sz w:val="27"/>
          <w:szCs w:val="27"/>
        </w:rPr>
        <w:t>Prøver</w:t>
      </w:r>
    </w:p>
    <w:p w14:paraId="5638A1CB" w14:textId="77777777" w:rsidR="000D45D4" w:rsidRPr="00186348" w:rsidRDefault="000D45D4" w:rsidP="00907BA0">
      <w:pPr>
        <w:jc w:val="left"/>
        <w:rPr>
          <w:rFonts w:cs="Tahoma"/>
        </w:rPr>
      </w:pPr>
    </w:p>
    <w:p w14:paraId="5638A1CC" w14:textId="41257BE0" w:rsidR="000D45D4" w:rsidRPr="00186348" w:rsidRDefault="000D45D4" w:rsidP="00385D3E">
      <w:pPr>
        <w:pStyle w:val="Overskrift1"/>
        <w:numPr>
          <w:ilvl w:val="0"/>
          <w:numId w:val="15"/>
        </w:numPr>
      </w:pPr>
      <w:bookmarkStart w:id="113" w:name="_Toc68514180"/>
      <w:bookmarkStart w:id="114" w:name="_Toc33879961"/>
      <w:r w:rsidRPr="00186348">
        <w:t>Afprøvning af systemet</w:t>
      </w:r>
      <w:bookmarkEnd w:id="113"/>
      <w:bookmarkEnd w:id="114"/>
    </w:p>
    <w:p w14:paraId="5638A1CD" w14:textId="7DCE6A75" w:rsidR="000D45D4" w:rsidRPr="00186348" w:rsidRDefault="000D45D4" w:rsidP="00907BA0">
      <w:pPr>
        <w:jc w:val="left"/>
        <w:rPr>
          <w:rFonts w:cs="Tahoma"/>
        </w:rPr>
      </w:pPr>
      <w:r w:rsidRPr="00186348">
        <w:rPr>
          <w:rFonts w:cs="Tahoma"/>
        </w:rPr>
        <w:t xml:space="preserve">Afprøvning af systemet sker ved en overtagelsesprøve og en driftsprøve i overensstemmelse med kontraktens punkt </w:t>
      </w:r>
      <w:r w:rsidR="00A038B7">
        <w:t>12.1 og 12.2</w:t>
      </w:r>
      <w:r w:rsidRPr="00186348">
        <w:rPr>
          <w:rFonts w:cs="Tahoma"/>
        </w:rPr>
        <w:t xml:space="preserve"> og dette bilag.</w:t>
      </w:r>
    </w:p>
    <w:p w14:paraId="5638A1CE" w14:textId="77777777" w:rsidR="000D45D4" w:rsidRPr="00186348" w:rsidRDefault="000D45D4" w:rsidP="00907BA0">
      <w:pPr>
        <w:jc w:val="left"/>
        <w:rPr>
          <w:rFonts w:cs="Tahoma"/>
        </w:rPr>
      </w:pPr>
    </w:p>
    <w:p w14:paraId="5638A1CF" w14:textId="77777777" w:rsidR="000D45D4" w:rsidRPr="00186348" w:rsidRDefault="000D45D4" w:rsidP="00907BA0">
      <w:pPr>
        <w:jc w:val="left"/>
        <w:rPr>
          <w:rFonts w:cs="Tahoma"/>
        </w:rPr>
      </w:pPr>
      <w:r w:rsidRPr="00186348">
        <w:rPr>
          <w:rFonts w:cs="Tahoma"/>
        </w:rPr>
        <w:t>Afprøvning af optioner til levering efter overtagelsesdagen gennemføres som beskrevet i bilag 13.</w:t>
      </w:r>
    </w:p>
    <w:p w14:paraId="5638A1D0" w14:textId="77777777" w:rsidR="000D45D4" w:rsidRPr="00186348" w:rsidRDefault="000D45D4" w:rsidP="00907BA0">
      <w:pPr>
        <w:jc w:val="left"/>
        <w:rPr>
          <w:rFonts w:cs="Tahoma"/>
        </w:rPr>
      </w:pPr>
    </w:p>
    <w:p w14:paraId="5638A1D1" w14:textId="6B1E74AB" w:rsidR="000D45D4" w:rsidRPr="00186348" w:rsidRDefault="000D45D4" w:rsidP="00385D3E">
      <w:pPr>
        <w:pStyle w:val="Overskrift1"/>
        <w:numPr>
          <w:ilvl w:val="0"/>
          <w:numId w:val="23"/>
        </w:numPr>
      </w:pPr>
      <w:bookmarkStart w:id="115" w:name="_Toc68514181"/>
      <w:bookmarkStart w:id="116" w:name="_Toc33879962"/>
      <w:r w:rsidRPr="00186348">
        <w:t>Fællesregler for afprøvning</w:t>
      </w:r>
      <w:bookmarkEnd w:id="115"/>
      <w:bookmarkEnd w:id="116"/>
    </w:p>
    <w:p w14:paraId="5638A1D2" w14:textId="7BC25CE2" w:rsidR="000D45D4" w:rsidRPr="00186348" w:rsidRDefault="000D45D4" w:rsidP="00111DFF">
      <w:pPr>
        <w:pStyle w:val="Overskrift2"/>
      </w:pPr>
      <w:bookmarkStart w:id="117" w:name="_Toc68514182"/>
      <w:bookmarkStart w:id="118" w:name="_Toc33879963"/>
      <w:r w:rsidRPr="00B56628">
        <w:t>Prøvens</w:t>
      </w:r>
      <w:r w:rsidRPr="00186348">
        <w:t xml:space="preserve"> gennemførelse</w:t>
      </w:r>
      <w:bookmarkEnd w:id="117"/>
      <w:bookmarkEnd w:id="118"/>
    </w:p>
    <w:p w14:paraId="5638A1D3" w14:textId="77777777" w:rsidR="000D45D4" w:rsidRPr="00186348" w:rsidRDefault="000D45D4" w:rsidP="00907BA0">
      <w:pPr>
        <w:jc w:val="left"/>
        <w:rPr>
          <w:rFonts w:cs="Tahoma"/>
        </w:rPr>
      </w:pPr>
      <w:r w:rsidRPr="00186348">
        <w:rPr>
          <w:rFonts w:cs="Tahoma"/>
        </w:rPr>
        <w:t>Tidspunktet for prøvens gennemførelse fremgår af tidsplanen, jf. bilag 1, eller anden aftale mellem parterne.</w:t>
      </w:r>
    </w:p>
    <w:p w14:paraId="5638A1D4" w14:textId="77777777" w:rsidR="000D45D4" w:rsidRPr="00186348" w:rsidRDefault="000D45D4" w:rsidP="00907BA0">
      <w:pPr>
        <w:jc w:val="left"/>
        <w:rPr>
          <w:rFonts w:cs="Tahoma"/>
        </w:rPr>
      </w:pPr>
    </w:p>
    <w:p w14:paraId="5638A1D5" w14:textId="77777777" w:rsidR="000D45D4" w:rsidRPr="00186348" w:rsidRDefault="000D45D4" w:rsidP="00907BA0">
      <w:pPr>
        <w:jc w:val="left"/>
        <w:rPr>
          <w:rFonts w:cs="Tahoma"/>
        </w:rPr>
      </w:pPr>
      <w:r w:rsidRPr="00186348">
        <w:rPr>
          <w:rFonts w:cs="Tahoma"/>
        </w:rPr>
        <w:t>Prøven skal gennemføres under forhold, der i videst muligt omfang svarer til en normal driftssituation.</w:t>
      </w:r>
    </w:p>
    <w:p w14:paraId="5638A1D6" w14:textId="77777777" w:rsidR="000D45D4" w:rsidRPr="00186348" w:rsidRDefault="000D45D4" w:rsidP="00907BA0">
      <w:pPr>
        <w:jc w:val="left"/>
        <w:rPr>
          <w:rFonts w:cs="Tahoma"/>
        </w:rPr>
      </w:pPr>
    </w:p>
    <w:p w14:paraId="5638A1D7" w14:textId="6F583397" w:rsidR="000D45D4" w:rsidRPr="00186348" w:rsidRDefault="000D45D4" w:rsidP="00111DFF">
      <w:pPr>
        <w:pStyle w:val="Overskrift2"/>
      </w:pPr>
      <w:bookmarkStart w:id="119" w:name="_Toc68514183"/>
      <w:bookmarkStart w:id="120" w:name="_Toc33879964"/>
      <w:r w:rsidRPr="00186348">
        <w:t>Rapport over prøveforløbet</w:t>
      </w:r>
      <w:bookmarkEnd w:id="119"/>
      <w:bookmarkEnd w:id="120"/>
    </w:p>
    <w:p w14:paraId="5638A1D8" w14:textId="77777777" w:rsidR="000D45D4" w:rsidRPr="00186348" w:rsidRDefault="000D45D4" w:rsidP="00907BA0">
      <w:pPr>
        <w:jc w:val="left"/>
        <w:rPr>
          <w:rFonts w:cs="Tahoma"/>
        </w:rPr>
      </w:pPr>
      <w:r w:rsidRPr="00186348">
        <w:rPr>
          <w:rFonts w:cs="Tahoma"/>
        </w:rPr>
        <w:t xml:space="preserve">Når overtagelsesprøven er afsluttet, udarbejder leverandøren straks en rapport over prøveforløbet med opførelse af eventuelle konstaterede mangler i en mangelliste. Kunden udarbejder en tilsvarende rapport i forbindelse med driftsprøvens gennemførelse.   </w:t>
      </w:r>
    </w:p>
    <w:p w14:paraId="5638A1D9" w14:textId="77777777" w:rsidR="000D45D4" w:rsidRPr="00186348" w:rsidRDefault="000D45D4" w:rsidP="00907BA0">
      <w:pPr>
        <w:jc w:val="left"/>
        <w:rPr>
          <w:rFonts w:cs="Tahoma"/>
        </w:rPr>
      </w:pPr>
    </w:p>
    <w:p w14:paraId="5638A1DA" w14:textId="4B896E0C" w:rsidR="000D45D4" w:rsidRPr="00186348" w:rsidRDefault="000D45D4" w:rsidP="00111DFF">
      <w:pPr>
        <w:pStyle w:val="Overskrift2"/>
      </w:pPr>
      <w:bookmarkStart w:id="121" w:name="_Toc68514184"/>
      <w:bookmarkStart w:id="122" w:name="_Toc33879965"/>
      <w:r w:rsidRPr="00186348">
        <w:t>Godkendelse af en prøve</w:t>
      </w:r>
      <w:bookmarkEnd w:id="121"/>
      <w:bookmarkEnd w:id="122"/>
    </w:p>
    <w:p w14:paraId="5638A1DB" w14:textId="77777777" w:rsidR="000D45D4" w:rsidRPr="00186348" w:rsidRDefault="000D45D4" w:rsidP="00907BA0">
      <w:pPr>
        <w:jc w:val="left"/>
        <w:rPr>
          <w:rFonts w:cs="Tahoma"/>
        </w:rPr>
      </w:pPr>
      <w:r w:rsidRPr="00186348">
        <w:rPr>
          <w:rFonts w:cs="Tahoma"/>
        </w:rPr>
        <w:t>En prøve er bestået, når kravene til prøvens resultat er opfyldt, og godkendelse skal herefter ske i overensstemmelse med kontraktens punkt 12, 2. afsnit.</w:t>
      </w:r>
    </w:p>
    <w:p w14:paraId="5638A1DC" w14:textId="77777777" w:rsidR="000D45D4" w:rsidRPr="00186348" w:rsidRDefault="000D45D4" w:rsidP="00907BA0">
      <w:pPr>
        <w:jc w:val="left"/>
        <w:rPr>
          <w:rFonts w:cs="Tahoma"/>
        </w:rPr>
      </w:pPr>
    </w:p>
    <w:p w14:paraId="5638A1DD" w14:textId="77777777" w:rsidR="000D45D4" w:rsidRPr="00186348" w:rsidRDefault="000D45D4" w:rsidP="00907BA0">
      <w:pPr>
        <w:jc w:val="left"/>
        <w:rPr>
          <w:rFonts w:cs="Tahoma"/>
        </w:rPr>
      </w:pPr>
      <w:r w:rsidRPr="00186348">
        <w:rPr>
          <w:rFonts w:cs="Tahoma"/>
        </w:rPr>
        <w:t>Kan prøven ikke godkendes af kunden, skal kunden uden ugrundet ophold skriftligt meddele dette til leverandøren samt anføre årsagen til den manglende godkendelse.</w:t>
      </w:r>
    </w:p>
    <w:p w14:paraId="5638A1DE" w14:textId="77777777" w:rsidR="000D45D4" w:rsidRPr="00186348" w:rsidRDefault="000D45D4" w:rsidP="00907BA0">
      <w:pPr>
        <w:jc w:val="left"/>
        <w:rPr>
          <w:rFonts w:cs="Tahoma"/>
        </w:rPr>
      </w:pPr>
    </w:p>
    <w:p w14:paraId="5638A1DF" w14:textId="09B2BB4F" w:rsidR="000D45D4" w:rsidRPr="00186348" w:rsidRDefault="000D45D4" w:rsidP="00111DFF">
      <w:pPr>
        <w:pStyle w:val="Overskrift2"/>
      </w:pPr>
      <w:bookmarkStart w:id="123" w:name="_Toc68514185"/>
      <w:bookmarkStart w:id="124" w:name="_Toc33879966"/>
      <w:r w:rsidRPr="00186348">
        <w:t>Afhjælpning af konstaterede mangler</w:t>
      </w:r>
      <w:bookmarkEnd w:id="123"/>
      <w:bookmarkEnd w:id="124"/>
    </w:p>
    <w:p w14:paraId="5638A1E0" w14:textId="77777777" w:rsidR="000D45D4" w:rsidRPr="00186348" w:rsidRDefault="000D45D4" w:rsidP="00907BA0">
      <w:pPr>
        <w:jc w:val="left"/>
        <w:rPr>
          <w:rFonts w:cs="Tahoma"/>
        </w:rPr>
      </w:pPr>
      <w:r w:rsidRPr="00186348">
        <w:rPr>
          <w:rFonts w:cs="Tahoma"/>
        </w:rPr>
        <w:t>Såfremt kunden godkender overtagelsesprøven med konstaterede mangler, skal disse anføres i en mangelliste. Kunden er først forpligtet til at godkende driftsprøven, når sådanne mangler i det væsentligste er afhjulpet, jfr. kontraktens punkt 12.1.</w:t>
      </w:r>
    </w:p>
    <w:p w14:paraId="5638A1E1" w14:textId="77777777" w:rsidR="000D45D4" w:rsidRPr="00186348" w:rsidRDefault="000D45D4" w:rsidP="00907BA0">
      <w:pPr>
        <w:jc w:val="left"/>
        <w:rPr>
          <w:rFonts w:cs="Tahoma"/>
        </w:rPr>
      </w:pPr>
    </w:p>
    <w:p w14:paraId="5638A1E2" w14:textId="77777777" w:rsidR="000D45D4" w:rsidRPr="00186348" w:rsidRDefault="000D45D4" w:rsidP="00907BA0">
      <w:pPr>
        <w:jc w:val="left"/>
        <w:rPr>
          <w:rFonts w:cs="Tahoma"/>
        </w:rPr>
      </w:pPr>
      <w:r w:rsidRPr="00186348">
        <w:rPr>
          <w:rFonts w:cs="Tahoma"/>
        </w:rPr>
        <w:t xml:space="preserve">Mangler konstateret efter overtagelsesdagen, herunder mangler konstateret i forbindelse med driftsprøven, afhjælpes i overensstemmelse med bilag 7. </w:t>
      </w:r>
    </w:p>
    <w:p w14:paraId="5638A1E3" w14:textId="77777777" w:rsidR="000D45D4" w:rsidRPr="00186348" w:rsidRDefault="000D45D4" w:rsidP="00907BA0">
      <w:pPr>
        <w:jc w:val="left"/>
        <w:rPr>
          <w:rFonts w:cs="Tahoma"/>
        </w:rPr>
      </w:pPr>
    </w:p>
    <w:p w14:paraId="5638A1E4" w14:textId="76503388" w:rsidR="000D45D4" w:rsidRPr="00186348" w:rsidRDefault="000D45D4" w:rsidP="001055C8">
      <w:pPr>
        <w:pStyle w:val="Overskrift1"/>
      </w:pPr>
      <w:bookmarkStart w:id="125" w:name="_Toc68514186"/>
      <w:bookmarkStart w:id="126" w:name="_Toc33879967"/>
      <w:r w:rsidRPr="00186348">
        <w:t>Overtagelsesprøve</w:t>
      </w:r>
      <w:bookmarkEnd w:id="125"/>
      <w:bookmarkEnd w:id="126"/>
    </w:p>
    <w:p w14:paraId="5638A1E5" w14:textId="78EC28F4" w:rsidR="000D45D4" w:rsidRPr="00186348" w:rsidRDefault="000D45D4" w:rsidP="00111DFF">
      <w:pPr>
        <w:pStyle w:val="Overskrift2"/>
      </w:pPr>
      <w:bookmarkStart w:id="127" w:name="_Toc68514187"/>
      <w:bookmarkStart w:id="128" w:name="_Toc33879968"/>
      <w:r w:rsidRPr="00186348">
        <w:t>Formål</w:t>
      </w:r>
      <w:bookmarkEnd w:id="127"/>
      <w:bookmarkEnd w:id="128"/>
    </w:p>
    <w:p w14:paraId="5638A1E6" w14:textId="77777777" w:rsidR="000D45D4" w:rsidRPr="00186348" w:rsidRDefault="000D45D4" w:rsidP="00907BA0">
      <w:pPr>
        <w:jc w:val="left"/>
        <w:rPr>
          <w:rFonts w:cs="Tahoma"/>
        </w:rPr>
      </w:pPr>
      <w:r w:rsidRPr="00186348">
        <w:rPr>
          <w:rFonts w:cs="Tahoma"/>
        </w:rPr>
        <w:t>Formålet med overtagelsesprøven er primært at konstatere, om den aftalte funktionalitet og dokumentation er leveret. Det kan dog også i forbindelse med overtagelsesprøven konstateres, om servicemål er opfyldte og tilknyttede ydelser er leveret i overensstemmelse med det aftalte.</w:t>
      </w:r>
    </w:p>
    <w:p w14:paraId="5638A1E7" w14:textId="77777777" w:rsidR="000D45D4" w:rsidRPr="00186348" w:rsidRDefault="000D45D4" w:rsidP="00907BA0">
      <w:pPr>
        <w:jc w:val="left"/>
        <w:rPr>
          <w:rFonts w:cs="Tahoma"/>
        </w:rPr>
      </w:pPr>
    </w:p>
    <w:p w14:paraId="5638A1E8" w14:textId="23830A21" w:rsidR="000D45D4" w:rsidRPr="00186348" w:rsidRDefault="000D45D4" w:rsidP="00111DFF">
      <w:pPr>
        <w:pStyle w:val="Overskrift2"/>
      </w:pPr>
      <w:bookmarkStart w:id="129" w:name="_Toc68514188"/>
      <w:bookmarkStart w:id="130" w:name="_Ref263678876"/>
      <w:bookmarkStart w:id="131" w:name="_Toc33879969"/>
      <w:r w:rsidRPr="00186348">
        <w:t>Prøveplan</w:t>
      </w:r>
      <w:bookmarkEnd w:id="129"/>
      <w:bookmarkEnd w:id="130"/>
      <w:bookmarkEnd w:id="131"/>
    </w:p>
    <w:p w14:paraId="5638A1E9" w14:textId="77777777" w:rsidR="000D45D4" w:rsidRPr="00186348" w:rsidRDefault="000D45D4" w:rsidP="00907BA0">
      <w:pPr>
        <w:jc w:val="left"/>
        <w:rPr>
          <w:rFonts w:cs="Tahoma"/>
        </w:rPr>
      </w:pPr>
      <w:r w:rsidRPr="00186348">
        <w:rPr>
          <w:rFonts w:cs="Tahoma"/>
        </w:rPr>
        <w:t xml:space="preserve">Leverandøren har som del af sit tilbud udarbejdet et udkast til prøveplan for overtagelsesprøven, der er vedlagt som underbilag til dette bilag 8. </w:t>
      </w:r>
    </w:p>
    <w:p w14:paraId="5638A1EA" w14:textId="77777777" w:rsidR="000D45D4" w:rsidRPr="00186348" w:rsidRDefault="000D45D4" w:rsidP="00907BA0">
      <w:pPr>
        <w:jc w:val="left"/>
        <w:rPr>
          <w:rFonts w:cs="Tahoma"/>
        </w:rPr>
      </w:pPr>
    </w:p>
    <w:p w14:paraId="5638A1EB" w14:textId="77777777" w:rsidR="000D45D4" w:rsidRPr="00186348" w:rsidRDefault="000D45D4" w:rsidP="00907BA0">
      <w:pPr>
        <w:jc w:val="left"/>
        <w:rPr>
          <w:rFonts w:cs="Tahoma"/>
        </w:rPr>
      </w:pPr>
      <w:r w:rsidRPr="00186348">
        <w:rPr>
          <w:rFonts w:cs="Tahoma"/>
        </w:rPr>
        <w:t xml:space="preserve">I leverandørens udkast til prøveplan er karakter og omfang samt tidspunkt for kundens deltagelse specificeret, herunder hvilke data kunden skal stille til rådighed med henblik på en hensigtsmæssig gennemførelse af prøven. </w:t>
      </w:r>
    </w:p>
    <w:p w14:paraId="5638A1EC" w14:textId="77777777" w:rsidR="000D45D4" w:rsidRPr="00186348" w:rsidRDefault="000D45D4" w:rsidP="00907BA0">
      <w:pPr>
        <w:jc w:val="left"/>
        <w:rPr>
          <w:rFonts w:cs="Tahoma"/>
        </w:rPr>
      </w:pPr>
    </w:p>
    <w:p w14:paraId="5638A1ED" w14:textId="77777777" w:rsidR="000D45D4" w:rsidRPr="00186348" w:rsidRDefault="000D45D4" w:rsidP="00907BA0">
      <w:pPr>
        <w:jc w:val="left"/>
        <w:rPr>
          <w:rFonts w:cs="Tahoma"/>
        </w:rPr>
      </w:pPr>
      <w:r w:rsidRPr="00186348">
        <w:rPr>
          <w:rFonts w:cs="Tahoma"/>
        </w:rPr>
        <w:t>Leverandøren skal efter afklaringsfasens afslutning indarbejde alle forslag til ændringer fra kunden i prøveplanen, med mindre leverandøren kan godtgøre at disse forslag vil indebære aktiviteter, der ligger uden for hvad der med rimelighed kan påregnes.</w:t>
      </w:r>
    </w:p>
    <w:p w14:paraId="5638A1EE" w14:textId="77777777" w:rsidR="000D45D4" w:rsidRPr="00186348" w:rsidRDefault="000D45D4" w:rsidP="00907BA0">
      <w:pPr>
        <w:jc w:val="left"/>
        <w:rPr>
          <w:rFonts w:cs="Tahoma"/>
        </w:rPr>
      </w:pPr>
    </w:p>
    <w:p w14:paraId="5638A1EF" w14:textId="00BE5EE1" w:rsidR="000D45D4" w:rsidRPr="00186348" w:rsidRDefault="000D45D4" w:rsidP="00907BA0">
      <w:pPr>
        <w:jc w:val="left"/>
        <w:rPr>
          <w:rFonts w:cs="Tahoma"/>
        </w:rPr>
      </w:pPr>
      <w:r w:rsidRPr="00186348">
        <w:rPr>
          <w:rFonts w:cs="Tahoma"/>
        </w:rPr>
        <w:t xml:space="preserve">Kundens forslag til ændring af prøveplanen skal være leverandøren i hænde senest </w:t>
      </w:r>
      <w:r w:rsidR="00B86C1D">
        <w:rPr>
          <w:rFonts w:cs="Tahoma"/>
        </w:rPr>
        <w:t>5</w:t>
      </w:r>
      <w:r w:rsidRPr="00186348">
        <w:rPr>
          <w:rFonts w:cs="Tahoma"/>
        </w:rPr>
        <w:t xml:space="preserve"> arbejdsdage før prøvens start, hvorefter leverandøren udarbejder en revideret prøveplan. Den reviderede prøveplan skal være modtaget af kunden senest </w:t>
      </w:r>
      <w:r w:rsidR="004A7E13">
        <w:rPr>
          <w:rFonts w:cs="Tahoma"/>
        </w:rPr>
        <w:t>2</w:t>
      </w:r>
      <w:r w:rsidRPr="00186348">
        <w:rPr>
          <w:rFonts w:cs="Tahoma"/>
        </w:rPr>
        <w:t xml:space="preserve"> arbejdsdage efter leverandørens modtagelse af kundens forslag til ændringer.</w:t>
      </w:r>
    </w:p>
    <w:p w14:paraId="5638A1F0" w14:textId="77777777" w:rsidR="000D45D4" w:rsidRPr="00186348" w:rsidRDefault="000D45D4" w:rsidP="00907BA0">
      <w:pPr>
        <w:jc w:val="left"/>
        <w:rPr>
          <w:rFonts w:cs="Tahoma"/>
        </w:rPr>
      </w:pPr>
    </w:p>
    <w:p w14:paraId="5638A1F1" w14:textId="45494FE9" w:rsidR="000D45D4" w:rsidRPr="00186348" w:rsidRDefault="000D45D4" w:rsidP="00111DFF">
      <w:pPr>
        <w:pStyle w:val="Overskrift2"/>
      </w:pPr>
      <w:bookmarkStart w:id="132" w:name="_Toc68514189"/>
      <w:bookmarkStart w:id="133" w:name="_Toc33879970"/>
      <w:r w:rsidRPr="00186348">
        <w:t>Tilrettelæggelse</w:t>
      </w:r>
      <w:bookmarkEnd w:id="132"/>
      <w:bookmarkEnd w:id="133"/>
    </w:p>
    <w:p w14:paraId="5638A1F2" w14:textId="77777777" w:rsidR="000D45D4" w:rsidRPr="00186348" w:rsidRDefault="000D45D4" w:rsidP="00907BA0">
      <w:pPr>
        <w:jc w:val="left"/>
        <w:rPr>
          <w:rFonts w:cs="Tahoma"/>
        </w:rPr>
      </w:pPr>
      <w:r w:rsidRPr="00186348">
        <w:rPr>
          <w:rFonts w:cs="Tahoma"/>
        </w:rPr>
        <w:t xml:space="preserve">Overtagelsesprøven tilrettelægges af leverandøren som en funktionsprøve, hvor det kontrolleres, at den aftalte funktionalitet, herunder integration til andre systemer, og dokumentation er leveret. Afprøvning af væsentlige funktioner samt dokumentationen er omfattet af leverandørens oplæg til prøveplan. Øvrige funktioner og forhold afprøves i overensstemmelse med prøveplanen. </w:t>
      </w:r>
    </w:p>
    <w:p w14:paraId="5638A1F3" w14:textId="77777777" w:rsidR="000D45D4" w:rsidRPr="00186348" w:rsidRDefault="000D45D4" w:rsidP="00907BA0">
      <w:pPr>
        <w:jc w:val="left"/>
        <w:rPr>
          <w:rFonts w:cs="Tahoma"/>
        </w:rPr>
      </w:pPr>
    </w:p>
    <w:p w14:paraId="5638A1F4" w14:textId="77777777" w:rsidR="000D45D4" w:rsidRPr="00186348" w:rsidRDefault="000D45D4" w:rsidP="00907BA0">
      <w:pPr>
        <w:jc w:val="left"/>
        <w:rPr>
          <w:rFonts w:cs="Tahoma"/>
        </w:rPr>
      </w:pPr>
      <w:r w:rsidRPr="00186348">
        <w:rPr>
          <w:rFonts w:cs="Tahoma"/>
        </w:rPr>
        <w:t>Ifald der ved overtagelsesprøvens gennemførelse ønskes en særskilt konstatering af, om systemet opfylder de i bilag 10 anførte servicemål, skal kunden give leverandøren meddelelse herom senest inden afklaringsfasens afslutning.</w:t>
      </w:r>
    </w:p>
    <w:p w14:paraId="5638A1F5" w14:textId="77777777" w:rsidR="000D45D4" w:rsidRPr="00186348" w:rsidRDefault="000D45D4" w:rsidP="00907BA0">
      <w:pPr>
        <w:jc w:val="left"/>
        <w:rPr>
          <w:rFonts w:cs="Tahoma"/>
        </w:rPr>
      </w:pPr>
    </w:p>
    <w:p w14:paraId="5638A1F6" w14:textId="5CBC14C0" w:rsidR="000D45D4" w:rsidRPr="00186348" w:rsidRDefault="000D45D4" w:rsidP="00111DFF">
      <w:pPr>
        <w:pStyle w:val="Overskrift2"/>
      </w:pPr>
      <w:bookmarkStart w:id="134" w:name="_Toc68514190"/>
      <w:bookmarkStart w:id="135" w:name="_Toc33879971"/>
      <w:r w:rsidRPr="00186348">
        <w:t>Gennemførelse</w:t>
      </w:r>
      <w:bookmarkEnd w:id="134"/>
      <w:bookmarkEnd w:id="135"/>
    </w:p>
    <w:p w14:paraId="5638A1F7" w14:textId="11AB13BB" w:rsidR="000D45D4" w:rsidRPr="00186348" w:rsidRDefault="000D45D4" w:rsidP="00907BA0">
      <w:pPr>
        <w:jc w:val="left"/>
        <w:rPr>
          <w:rFonts w:cs="Tahoma"/>
        </w:rPr>
      </w:pPr>
      <w:r w:rsidRPr="00186348">
        <w:rPr>
          <w:rFonts w:cs="Tahoma"/>
          <w:i/>
          <w:iCs/>
        </w:rPr>
        <w:t>Overtagelsesprøven gennemføres af leverandøren med kundens aktive deltagelse</w:t>
      </w:r>
      <w:r w:rsidRPr="00186348">
        <w:rPr>
          <w:rFonts w:cs="Tahoma"/>
        </w:rPr>
        <w:t xml:space="preserve">, jf. kontraktens punkt 12.1, 1. afsnit. Kundens deltagelse er nærmere beskrevet i leverandørens oplæg til prøveplan, jf. punkt </w:t>
      </w:r>
      <w:r w:rsidR="00AD3DDB">
        <w:fldChar w:fldCharType="begin"/>
      </w:r>
      <w:r w:rsidR="00AD3DDB">
        <w:instrText xml:space="preserve"> REF _Ref263678876 \r \h  \* MERGEFORMAT </w:instrText>
      </w:r>
      <w:r w:rsidR="00AD3DDB">
        <w:fldChar w:fldCharType="separate"/>
      </w:r>
      <w:r w:rsidR="00472BA5" w:rsidRPr="00472BA5">
        <w:rPr>
          <w:rFonts w:cs="Tahoma"/>
        </w:rPr>
        <w:t>10.2</w:t>
      </w:r>
      <w:r w:rsidR="00AD3DDB">
        <w:fldChar w:fldCharType="end"/>
      </w:r>
      <w:r w:rsidRPr="00186348">
        <w:rPr>
          <w:rFonts w:cs="Tahoma"/>
        </w:rPr>
        <w:t xml:space="preserve"> ovenfor. </w:t>
      </w:r>
    </w:p>
    <w:p w14:paraId="5638A1F8" w14:textId="77777777" w:rsidR="000D45D4" w:rsidRPr="00186348" w:rsidRDefault="000D45D4" w:rsidP="00907BA0">
      <w:pPr>
        <w:jc w:val="left"/>
        <w:rPr>
          <w:rFonts w:cs="Tahoma"/>
        </w:rPr>
      </w:pPr>
    </w:p>
    <w:p w14:paraId="5638A1F9" w14:textId="77777777" w:rsidR="000D45D4" w:rsidRPr="00186348" w:rsidRDefault="000D45D4" w:rsidP="00907BA0">
      <w:pPr>
        <w:jc w:val="left"/>
        <w:rPr>
          <w:rFonts w:cs="Tahoma"/>
        </w:rPr>
      </w:pPr>
      <w:r w:rsidRPr="00186348">
        <w:rPr>
          <w:rFonts w:cs="Tahoma"/>
        </w:rPr>
        <w:t>I forbindelse med overtagelsesprøvens gennemførelse fremprovokeres en række fejlsituationer, som systemet skal reagere på med fejlmeddelelser, der gør det muligt for brugeren at fortsætte på et veldefineret grundlag.</w:t>
      </w:r>
    </w:p>
    <w:p w14:paraId="5638A1FA" w14:textId="77777777" w:rsidR="000D45D4" w:rsidRPr="00186348" w:rsidRDefault="000D45D4" w:rsidP="00907BA0">
      <w:pPr>
        <w:jc w:val="left"/>
        <w:rPr>
          <w:rFonts w:cs="Tahoma"/>
        </w:rPr>
      </w:pPr>
    </w:p>
    <w:p w14:paraId="5638A1FB" w14:textId="220A6D0D" w:rsidR="000D45D4" w:rsidRPr="00186348" w:rsidRDefault="000D45D4" w:rsidP="00111DFF">
      <w:pPr>
        <w:pStyle w:val="Overskrift2"/>
      </w:pPr>
      <w:bookmarkStart w:id="136" w:name="_Toc68514191"/>
      <w:bookmarkStart w:id="137" w:name="_Ref263679090"/>
      <w:bookmarkStart w:id="138" w:name="_Toc33879972"/>
      <w:r w:rsidRPr="00186348">
        <w:t>Godkendelseskriterier</w:t>
      </w:r>
      <w:bookmarkEnd w:id="136"/>
      <w:bookmarkEnd w:id="137"/>
      <w:bookmarkEnd w:id="138"/>
    </w:p>
    <w:p w14:paraId="5638A1FC" w14:textId="77777777" w:rsidR="000D45D4" w:rsidRPr="00186348" w:rsidRDefault="000D45D4" w:rsidP="00907BA0">
      <w:pPr>
        <w:jc w:val="left"/>
        <w:rPr>
          <w:rFonts w:cs="Tahoma"/>
        </w:rPr>
      </w:pPr>
      <w:r w:rsidRPr="00186348">
        <w:rPr>
          <w:rFonts w:cs="Tahoma"/>
        </w:rPr>
        <w:t xml:space="preserve">Kravene til overtagelsesprøvens resultat er opfyldt, hvis prøven gennemføres uden konstatering af en eller flere kvalificerede mangler. </w:t>
      </w:r>
    </w:p>
    <w:p w14:paraId="5638A1FD" w14:textId="77777777" w:rsidR="000D45D4" w:rsidRPr="00186348" w:rsidRDefault="000D45D4" w:rsidP="00907BA0">
      <w:pPr>
        <w:jc w:val="left"/>
        <w:rPr>
          <w:rFonts w:cs="Tahoma"/>
        </w:rPr>
      </w:pPr>
    </w:p>
    <w:p w14:paraId="5638A1FE" w14:textId="77777777" w:rsidR="000D45D4" w:rsidRPr="00186348" w:rsidRDefault="000D45D4" w:rsidP="00907BA0">
      <w:pPr>
        <w:jc w:val="left"/>
        <w:rPr>
          <w:rFonts w:cs="Tahoma"/>
        </w:rPr>
      </w:pPr>
      <w:r w:rsidRPr="00186348">
        <w:rPr>
          <w:rFonts w:cs="Tahoma"/>
        </w:rPr>
        <w:t>Der er tale om en kvalificeret mangel hvis,</w:t>
      </w:r>
    </w:p>
    <w:p w14:paraId="5638A1FF"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flertallet af brugerne ikke kan anvende systemet eller funktionaliteten er nedsat i en sådan grad, at systemet må anses for ude af drift, eller</w:t>
      </w:r>
    </w:p>
    <w:p w14:paraId="5638A200"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 xml:space="preserve">anvendeligheden af systemet nedsættes eller besværliggøres i betydende omfang, eller </w:t>
      </w:r>
    </w:p>
    <w:p w14:paraId="5638A201"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anvendeligheden af systemet er nedsat i ikke ubetydeligt omfang, med mindre manglen kun berører enkelte af de relevante brugere eller manglen kan omgås uden betydelig ekstra indsats for kunden.</w:t>
      </w:r>
    </w:p>
    <w:p w14:paraId="5638A202" w14:textId="439B4FEC"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 xml:space="preserve">et af de i bilag 10 anførte servicemål er forringet med mere end </w:t>
      </w:r>
      <w:r w:rsidR="00410D56">
        <w:rPr>
          <w:rFonts w:cs="Tahoma"/>
        </w:rPr>
        <w:t xml:space="preserve">50 </w:t>
      </w:r>
      <w:r w:rsidRPr="00186348">
        <w:rPr>
          <w:rFonts w:cs="Tahoma"/>
        </w:rPr>
        <w:t>%, forudsat at det er aftalt at servicemålet afprøves under overtagelsesprøven.</w:t>
      </w:r>
    </w:p>
    <w:p w14:paraId="5638A203"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 xml:space="preserve">der konstateres væsentlige mangler ved tilknyttede ydelser. </w:t>
      </w:r>
    </w:p>
    <w:p w14:paraId="5638A205" w14:textId="77777777" w:rsidR="000D45D4" w:rsidRPr="00186348" w:rsidRDefault="000D45D4" w:rsidP="00907BA0">
      <w:pPr>
        <w:jc w:val="left"/>
        <w:rPr>
          <w:rFonts w:cs="Tahoma"/>
        </w:rPr>
      </w:pPr>
    </w:p>
    <w:p w14:paraId="5638A206" w14:textId="77777777" w:rsidR="000D45D4" w:rsidRPr="00186348" w:rsidRDefault="000D45D4" w:rsidP="00907BA0">
      <w:pPr>
        <w:jc w:val="left"/>
        <w:rPr>
          <w:rFonts w:cs="Tahoma"/>
        </w:rPr>
      </w:pPr>
      <w:r w:rsidRPr="00186348">
        <w:rPr>
          <w:rFonts w:cs="Tahoma"/>
        </w:rPr>
        <w:t xml:space="preserve">Der er ikke tale om en kvalificeret mangel hvis, </w:t>
      </w:r>
    </w:p>
    <w:p w14:paraId="5638A207"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der blot er tale om at en enkelt funktion ikke virker, med mindre den pågældende funktion har central betydning for kundens anvendelse af systemet, eller</w:t>
      </w:r>
    </w:p>
    <w:p w14:paraId="5638A208" w14:textId="611094F1"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 xml:space="preserve">kun </w:t>
      </w:r>
      <w:r w:rsidR="00236B08">
        <w:rPr>
          <w:rFonts w:cs="Tahoma"/>
        </w:rPr>
        <w:t>2</w:t>
      </w:r>
      <w:r w:rsidRPr="00186348">
        <w:rPr>
          <w:rFonts w:cs="Tahoma"/>
        </w:rPr>
        <w:t xml:space="preserve"> brugere ud af en større brugergruppe er påvirket af manglen, og således at de øvrige brugere i brugergruppen fortsat kan anvende systemet, eller </w:t>
      </w:r>
    </w:p>
    <w:p w14:paraId="5638A209"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der blot er tale om at en enkelt funktion ikke virker, medmindre den pågældende funktion har central betydning for kundens anvendelse af systemet.</w:t>
      </w:r>
    </w:p>
    <w:p w14:paraId="5638A20B" w14:textId="77777777" w:rsidR="000D45D4" w:rsidRPr="00186348" w:rsidRDefault="000D45D4" w:rsidP="00907BA0">
      <w:pPr>
        <w:jc w:val="left"/>
        <w:rPr>
          <w:rFonts w:cs="Tahoma"/>
        </w:rPr>
      </w:pPr>
    </w:p>
    <w:p w14:paraId="5638A20C" w14:textId="1E4BA033" w:rsidR="000D45D4" w:rsidRPr="00186348" w:rsidRDefault="000D45D4" w:rsidP="00907BA0">
      <w:pPr>
        <w:jc w:val="left"/>
        <w:rPr>
          <w:rFonts w:cs="Tahoma"/>
        </w:rPr>
      </w:pPr>
      <w:r w:rsidRPr="00186348">
        <w:rPr>
          <w:rFonts w:cs="Tahoma"/>
        </w:rPr>
        <w:t xml:space="preserve">Såfremt antallet og indholdet af ikke kvalificerede mangler er af et sådant omfang at kundens anvendelse af systemet herigennem påvirkes som havde der været tale om en kvalificeret mangel, vil disse samlet blive anset som en kvalificeret mangel. Antallet af ikke kvalificerede mangler må under ingen omstændigheder overstige </w:t>
      </w:r>
      <w:r w:rsidR="0067596E">
        <w:rPr>
          <w:rFonts w:cs="Tahoma"/>
        </w:rPr>
        <w:t>10</w:t>
      </w:r>
      <w:r w:rsidRPr="00186348">
        <w:rPr>
          <w:rFonts w:cs="Tahoma"/>
        </w:rPr>
        <w:t>.</w:t>
      </w:r>
    </w:p>
    <w:p w14:paraId="5638A20D" w14:textId="77777777" w:rsidR="000D45D4" w:rsidRPr="00186348" w:rsidRDefault="000D45D4" w:rsidP="00907BA0">
      <w:pPr>
        <w:jc w:val="left"/>
        <w:rPr>
          <w:rFonts w:cs="Tahoma"/>
        </w:rPr>
      </w:pPr>
    </w:p>
    <w:p w14:paraId="5638A20E" w14:textId="77777777" w:rsidR="000D45D4" w:rsidRPr="00186348" w:rsidRDefault="000D45D4" w:rsidP="00907BA0">
      <w:pPr>
        <w:pStyle w:val="Overskrift3"/>
        <w:jc w:val="left"/>
      </w:pPr>
      <w:bookmarkStart w:id="139" w:name="_Toc68514192"/>
      <w:r w:rsidRPr="00186348">
        <w:t>Mangler i tredjepartsprogrammel</w:t>
      </w:r>
      <w:bookmarkEnd w:id="139"/>
    </w:p>
    <w:p w14:paraId="5638A20F" w14:textId="7F84A4E0" w:rsidR="000D45D4" w:rsidRPr="00186348" w:rsidRDefault="000D45D4" w:rsidP="00907BA0">
      <w:pPr>
        <w:jc w:val="left"/>
        <w:rPr>
          <w:rFonts w:cs="Tahoma"/>
        </w:rPr>
      </w:pPr>
      <w:r w:rsidRPr="00186348">
        <w:rPr>
          <w:rFonts w:cs="Tahoma"/>
        </w:rPr>
        <w:t xml:space="preserve">Kunden er uanset punkt </w:t>
      </w:r>
      <w:r w:rsidR="00AD3DDB">
        <w:fldChar w:fldCharType="begin"/>
      </w:r>
      <w:r w:rsidR="00AD3DDB">
        <w:instrText xml:space="preserve"> REF _Ref263679090 \r \h  \* MERGEFORMAT </w:instrText>
      </w:r>
      <w:r w:rsidR="00AD3DDB">
        <w:fldChar w:fldCharType="separate"/>
      </w:r>
      <w:r w:rsidR="002F24C1" w:rsidRPr="002F24C1">
        <w:rPr>
          <w:rFonts w:cs="Tahoma"/>
        </w:rPr>
        <w:t>3.5</w:t>
      </w:r>
      <w:r w:rsidR="00AD3DDB">
        <w:fldChar w:fldCharType="end"/>
      </w:r>
      <w:r w:rsidRPr="00186348">
        <w:rPr>
          <w:rFonts w:cs="Tahoma"/>
        </w:rPr>
        <w:t xml:space="preserve"> dog ikke berettiget til at nægte at godkende overtagelsesprøven på grund af mangler i tredjepartsprogrammel, såfremt der er mindre end </w:t>
      </w:r>
      <w:r w:rsidR="001F4306">
        <w:rPr>
          <w:rFonts w:cs="Tahoma"/>
        </w:rPr>
        <w:t>5</w:t>
      </w:r>
      <w:r w:rsidRPr="00186348">
        <w:rPr>
          <w:rFonts w:cs="Tahoma"/>
        </w:rPr>
        <w:t xml:space="preserve"> ikke væsentlige mangler i tredjepartsprogrammel, og som leverandøren har anvist en rimelig omgåelse af, således at kunden uden betydelig ekstra indsats vil kunne anvende systemet. </w:t>
      </w:r>
    </w:p>
    <w:p w14:paraId="5638A210" w14:textId="77777777" w:rsidR="008D5170" w:rsidRPr="00186348" w:rsidRDefault="008D5170" w:rsidP="00907BA0">
      <w:pPr>
        <w:jc w:val="left"/>
        <w:rPr>
          <w:rFonts w:cs="Tahoma"/>
        </w:rPr>
      </w:pPr>
    </w:p>
    <w:p w14:paraId="5638A211" w14:textId="77777777" w:rsidR="000D45D4" w:rsidRPr="00186348" w:rsidRDefault="000D45D4" w:rsidP="00907BA0">
      <w:pPr>
        <w:jc w:val="left"/>
        <w:rPr>
          <w:rFonts w:cs="Tahoma"/>
        </w:rPr>
      </w:pPr>
      <w:r w:rsidRPr="00186348">
        <w:rPr>
          <w:rFonts w:cs="Tahoma"/>
        </w:rPr>
        <w:t>Anvist omgåelse fratager ikke kunden for retten til afhjælpning af manglen, når den afhjælpes af tredjepart.</w:t>
      </w:r>
    </w:p>
    <w:p w14:paraId="5638A212" w14:textId="77777777" w:rsidR="000D45D4" w:rsidRPr="00186348" w:rsidRDefault="000D45D4" w:rsidP="00907BA0">
      <w:pPr>
        <w:jc w:val="left"/>
        <w:rPr>
          <w:rFonts w:cs="Tahoma"/>
        </w:rPr>
      </w:pPr>
    </w:p>
    <w:p w14:paraId="5638A213" w14:textId="29607092" w:rsidR="000D45D4" w:rsidRPr="00186348" w:rsidRDefault="000D45D4" w:rsidP="001055C8">
      <w:pPr>
        <w:pStyle w:val="Overskrift1"/>
      </w:pPr>
      <w:bookmarkStart w:id="140" w:name="_Toc68514193"/>
      <w:bookmarkStart w:id="141" w:name="_Toc33879973"/>
      <w:r w:rsidRPr="00186348">
        <w:t>Driftsprøve</w:t>
      </w:r>
      <w:bookmarkEnd w:id="140"/>
      <w:bookmarkEnd w:id="141"/>
    </w:p>
    <w:p w14:paraId="5638A214" w14:textId="7ADEF405" w:rsidR="000D45D4" w:rsidRPr="00186348" w:rsidRDefault="000D45D4" w:rsidP="00111DFF">
      <w:pPr>
        <w:pStyle w:val="Overskrift2"/>
      </w:pPr>
      <w:bookmarkStart w:id="142" w:name="_Toc68514194"/>
      <w:bookmarkStart w:id="143" w:name="_Toc33879974"/>
      <w:r w:rsidRPr="00186348">
        <w:t>Formål</w:t>
      </w:r>
      <w:bookmarkEnd w:id="142"/>
      <w:bookmarkEnd w:id="143"/>
    </w:p>
    <w:p w14:paraId="5638A215" w14:textId="77777777" w:rsidR="000D45D4" w:rsidRPr="00186348" w:rsidRDefault="000D45D4" w:rsidP="00907BA0">
      <w:pPr>
        <w:jc w:val="left"/>
        <w:rPr>
          <w:rFonts w:cs="Tahoma"/>
        </w:rPr>
      </w:pPr>
      <w:r w:rsidRPr="00186348">
        <w:rPr>
          <w:rFonts w:cs="Tahoma"/>
          <w:i/>
          <w:iCs/>
        </w:rPr>
        <w:t>Formålet med driftsprøven er at konstatere, hvorvidt leverancen overholder de opstillede servicemål, jf. bilag 10</w:t>
      </w:r>
      <w:r w:rsidRPr="00186348">
        <w:rPr>
          <w:rFonts w:cs="Tahoma"/>
        </w:rPr>
        <w:t xml:space="preserve">, jf. kontraktens punkt 12.2, 1. afsnit. </w:t>
      </w:r>
    </w:p>
    <w:p w14:paraId="5638A216" w14:textId="77777777" w:rsidR="000D45D4" w:rsidRPr="00186348" w:rsidRDefault="000D45D4" w:rsidP="00907BA0">
      <w:pPr>
        <w:jc w:val="left"/>
        <w:rPr>
          <w:rFonts w:cs="Tahoma"/>
        </w:rPr>
      </w:pPr>
    </w:p>
    <w:p w14:paraId="5638A217" w14:textId="0FF52EE4" w:rsidR="000D45D4" w:rsidRPr="00186348" w:rsidRDefault="000D45D4" w:rsidP="00111DFF">
      <w:pPr>
        <w:pStyle w:val="Overskrift2"/>
      </w:pPr>
      <w:bookmarkStart w:id="144" w:name="_Toc68514195"/>
      <w:bookmarkStart w:id="145" w:name="_Toc33879975"/>
      <w:r w:rsidRPr="00186348">
        <w:t>Prøveplan</w:t>
      </w:r>
      <w:bookmarkEnd w:id="144"/>
      <w:bookmarkEnd w:id="145"/>
    </w:p>
    <w:p w14:paraId="5638A218" w14:textId="77777777" w:rsidR="000D45D4" w:rsidRPr="00186348" w:rsidRDefault="000D45D4" w:rsidP="00907BA0">
      <w:pPr>
        <w:jc w:val="left"/>
        <w:rPr>
          <w:rFonts w:cs="Tahoma"/>
        </w:rPr>
      </w:pPr>
      <w:r w:rsidRPr="00186348">
        <w:rPr>
          <w:rFonts w:cs="Tahoma"/>
        </w:rPr>
        <w:t xml:space="preserve">Leverandøren skal udarbejde en prøveplan, der beskriver hvilke tekniske og ressourcemæssige forhold, der er en forudsætning for driftsprøvens gennemførelse. Prøveplanen skal sikre, at driftsprøven giver et retvisende billede af om de stillede servicemål er opfyldt. </w:t>
      </w:r>
    </w:p>
    <w:p w14:paraId="5638A219" w14:textId="77777777" w:rsidR="000D45D4" w:rsidRPr="00186348" w:rsidRDefault="000D45D4" w:rsidP="00907BA0">
      <w:pPr>
        <w:jc w:val="left"/>
        <w:rPr>
          <w:rFonts w:cs="Tahoma"/>
        </w:rPr>
      </w:pPr>
    </w:p>
    <w:p w14:paraId="5638A21A" w14:textId="4507884B" w:rsidR="000D45D4" w:rsidRPr="00186348" w:rsidRDefault="000D45D4" w:rsidP="00111DFF">
      <w:pPr>
        <w:pStyle w:val="Overskrift2"/>
      </w:pPr>
      <w:bookmarkStart w:id="146" w:name="_Toc68514196"/>
      <w:bookmarkStart w:id="147" w:name="_Toc33879976"/>
      <w:r w:rsidRPr="00186348">
        <w:t>Gennemførelse</w:t>
      </w:r>
      <w:bookmarkEnd w:id="146"/>
      <w:bookmarkEnd w:id="147"/>
    </w:p>
    <w:p w14:paraId="5638A21B" w14:textId="77777777" w:rsidR="000D45D4" w:rsidRPr="00186348" w:rsidRDefault="000D45D4" w:rsidP="00907BA0">
      <w:pPr>
        <w:jc w:val="left"/>
        <w:rPr>
          <w:rFonts w:cs="Tahoma"/>
        </w:rPr>
      </w:pPr>
      <w:r w:rsidRPr="00186348">
        <w:rPr>
          <w:rFonts w:cs="Tahoma"/>
        </w:rPr>
        <w:t xml:space="preserve">Inden driftsprøven påbegyndes, skal overtagelsesprøven være godkendt af kunden. Driftsprøven påbegyndes endvidere først, når kunden har givet leverandøren meddelelse derom, dog senest 20 dage efter overtagelsesdagen, jfr. kontraktens punkt 12. 2, 1. afsnit. I overensstemmelse med kontraktens punkt 12. 2, 1. afsnit gennemføres driftsprøven af kunden med bistand fra leverandøren, og udføres for systemet som helhed. </w:t>
      </w:r>
    </w:p>
    <w:p w14:paraId="5638A21C" w14:textId="77777777" w:rsidR="000D45D4" w:rsidRPr="00186348" w:rsidRDefault="000D45D4" w:rsidP="00907BA0">
      <w:pPr>
        <w:jc w:val="left"/>
        <w:rPr>
          <w:rFonts w:cs="Tahoma"/>
        </w:rPr>
      </w:pPr>
    </w:p>
    <w:p w14:paraId="5638A21D" w14:textId="77777777" w:rsidR="000D45D4" w:rsidRPr="00186348" w:rsidRDefault="000D45D4" w:rsidP="00907BA0">
      <w:pPr>
        <w:jc w:val="left"/>
        <w:rPr>
          <w:rFonts w:cs="Tahoma"/>
        </w:rPr>
      </w:pPr>
      <w:r w:rsidRPr="00186348">
        <w:rPr>
          <w:rFonts w:cs="Tahoma"/>
        </w:rPr>
        <w:t>Under driftsprøven har leverandøren ret og pligt til løbende at optimere systemets ydeevne i det omfang, at det måtte være nødvendigt samt afhjælpe eventuelle konstaterede mangler. Desuden skal leverandøren være kunden behjælpelig i forbindelse med besvarelse af kundens spørgsmål vedrørende brug af systemet, herunder yde hotline service etc.</w:t>
      </w:r>
    </w:p>
    <w:p w14:paraId="5638A21E" w14:textId="77777777" w:rsidR="000D45D4" w:rsidRPr="00186348" w:rsidRDefault="000D45D4" w:rsidP="00907BA0">
      <w:pPr>
        <w:jc w:val="left"/>
        <w:rPr>
          <w:rFonts w:cs="Tahoma"/>
        </w:rPr>
      </w:pPr>
    </w:p>
    <w:p w14:paraId="5638A21F" w14:textId="7B364F59" w:rsidR="000D45D4" w:rsidRPr="00186348" w:rsidRDefault="000D45D4" w:rsidP="00907BA0">
      <w:pPr>
        <w:jc w:val="left"/>
        <w:rPr>
          <w:rFonts w:cs="Tahoma"/>
        </w:rPr>
      </w:pPr>
      <w:r w:rsidRPr="00186348">
        <w:rPr>
          <w:rFonts w:cs="Tahoma"/>
        </w:rPr>
        <w:t xml:space="preserve">Driftsprøven skal omfatte mindst </w:t>
      </w:r>
      <w:r w:rsidR="008F393B">
        <w:rPr>
          <w:rFonts w:cs="Tahoma"/>
        </w:rPr>
        <w:t>30</w:t>
      </w:r>
      <w:r w:rsidRPr="00186348">
        <w:rPr>
          <w:rFonts w:cs="Tahoma"/>
        </w:rPr>
        <w:t xml:space="preserve"> arbejdsdage i træk, hvori systemet har været i drift med normale funktioner. Fristen for driftsprøvens afslutning fremgår af tidsplanen, jf. bilag 1.</w:t>
      </w:r>
    </w:p>
    <w:p w14:paraId="5638A220" w14:textId="77777777" w:rsidR="000D45D4" w:rsidRPr="00186348" w:rsidRDefault="000D45D4" w:rsidP="00907BA0">
      <w:pPr>
        <w:jc w:val="left"/>
        <w:rPr>
          <w:rFonts w:cs="Tahoma"/>
        </w:rPr>
      </w:pPr>
    </w:p>
    <w:p w14:paraId="5638A221" w14:textId="1CAE604E" w:rsidR="000D45D4" w:rsidRPr="00186348" w:rsidRDefault="000D45D4" w:rsidP="00111DFF">
      <w:pPr>
        <w:pStyle w:val="Overskrift2"/>
      </w:pPr>
      <w:bookmarkStart w:id="148" w:name="_Toc68514197"/>
      <w:bookmarkStart w:id="149" w:name="_Toc33879977"/>
      <w:r w:rsidRPr="00186348">
        <w:t>Godkendelseskriterier</w:t>
      </w:r>
      <w:bookmarkEnd w:id="148"/>
      <w:bookmarkEnd w:id="149"/>
    </w:p>
    <w:p w14:paraId="5638A222" w14:textId="204BA287" w:rsidR="000D45D4" w:rsidRPr="00186348" w:rsidRDefault="000D45D4" w:rsidP="00907BA0">
      <w:pPr>
        <w:jc w:val="left"/>
        <w:rPr>
          <w:rFonts w:cs="Tahoma"/>
        </w:rPr>
      </w:pPr>
      <w:r w:rsidRPr="00186348">
        <w:rPr>
          <w:rFonts w:cs="Tahoma"/>
        </w:rPr>
        <w:t xml:space="preserve">Kravene til driftsprøvens resultat er opfyldt, når servicemålene opgjort for de sidste </w:t>
      </w:r>
      <w:r w:rsidR="008F393B">
        <w:rPr>
          <w:rFonts w:cs="Tahoma"/>
        </w:rPr>
        <w:t>5</w:t>
      </w:r>
      <w:r w:rsidRPr="00186348">
        <w:rPr>
          <w:rFonts w:cs="Tahoma"/>
        </w:rPr>
        <w:t xml:space="preserve"> arbejdsdage af driftsprøveperioden for systemet som helhed.</w:t>
      </w:r>
    </w:p>
    <w:p w14:paraId="5638A223" w14:textId="77777777" w:rsidR="000D45D4" w:rsidRPr="00186348" w:rsidRDefault="000D45D4" w:rsidP="00907BA0">
      <w:pPr>
        <w:jc w:val="left"/>
        <w:rPr>
          <w:rFonts w:cs="Tahoma"/>
        </w:rPr>
      </w:pPr>
    </w:p>
    <w:p w14:paraId="5638A224" w14:textId="5E91DDDF" w:rsidR="000D45D4" w:rsidRPr="00186348" w:rsidRDefault="000D45D4" w:rsidP="00907BA0">
      <w:pPr>
        <w:jc w:val="left"/>
        <w:rPr>
          <w:rFonts w:cs="Tahoma"/>
        </w:rPr>
      </w:pPr>
      <w:r w:rsidRPr="00186348">
        <w:rPr>
          <w:rFonts w:cs="Tahoma"/>
        </w:rPr>
        <w:t xml:space="preserve">Har kunden godkendt overtagelsesprøven med kendte mangler anført i mangellisten, jf. punkt 2.4 ovenfor, så gælder det, at </w:t>
      </w:r>
      <w:r w:rsidRPr="00186348">
        <w:rPr>
          <w:rFonts w:cs="Tahoma"/>
          <w:i/>
          <w:iCs/>
        </w:rPr>
        <w:t>Kunden er først forpligtet til at godkende driftsprøven, når sådanne mangler i det væsentligste er afhjulpet</w:t>
      </w:r>
      <w:r w:rsidRPr="00186348">
        <w:rPr>
          <w:rFonts w:cs="Tahoma"/>
        </w:rPr>
        <w:t xml:space="preserve">, jf. kontraktens punkt 12.1, 4. afsnit.  Herved forstås, at der alene resterer mangler i mangelkategori D og E, jfr. bilag 7.  Kunden er dog ikke forpligtet til at godkende driftsprøven såfremt, der foreligger mere end </w:t>
      </w:r>
      <w:r w:rsidR="0067596E">
        <w:rPr>
          <w:rFonts w:cs="Tahoma"/>
        </w:rPr>
        <w:t>5</w:t>
      </w:r>
      <w:r w:rsidRPr="00186348">
        <w:rPr>
          <w:rFonts w:cs="Tahoma"/>
        </w:rPr>
        <w:t xml:space="preserve"> sådanne mangler. De resterende mangler afhjælpes i overensstemmelse med bilag 7.</w:t>
      </w:r>
    </w:p>
    <w:p w14:paraId="5638A225" w14:textId="77777777" w:rsidR="000D45D4" w:rsidRPr="00186348" w:rsidRDefault="000D45D4" w:rsidP="00907BA0">
      <w:pPr>
        <w:jc w:val="left"/>
        <w:rPr>
          <w:rFonts w:cs="Tahoma"/>
        </w:rPr>
      </w:pPr>
    </w:p>
    <w:p w14:paraId="5638A226" w14:textId="583D0FBF" w:rsidR="000D45D4" w:rsidRPr="00186348" w:rsidRDefault="000D45D4" w:rsidP="00111DFF">
      <w:pPr>
        <w:pStyle w:val="Overskrift2"/>
      </w:pPr>
      <w:bookmarkStart w:id="150" w:name="_Toc68514198"/>
      <w:bookmarkStart w:id="151" w:name="_Toc33879978"/>
      <w:r w:rsidRPr="00186348">
        <w:t>Måling af driftseffektivitet</w:t>
      </w:r>
      <w:bookmarkEnd w:id="150"/>
      <w:bookmarkEnd w:id="151"/>
    </w:p>
    <w:p w14:paraId="5638A227" w14:textId="77777777" w:rsidR="000D45D4" w:rsidRPr="00186348" w:rsidRDefault="000D45D4" w:rsidP="00907BA0">
      <w:pPr>
        <w:jc w:val="left"/>
        <w:rPr>
          <w:rFonts w:cs="Tahoma"/>
        </w:rPr>
      </w:pPr>
      <w:r w:rsidRPr="00186348">
        <w:rPr>
          <w:rFonts w:cs="Tahoma"/>
        </w:rPr>
        <w:t>Se bilag 10 for måling af driftseffektivitet.</w:t>
      </w:r>
    </w:p>
    <w:p w14:paraId="5638A228" w14:textId="77777777" w:rsidR="000D45D4" w:rsidRPr="00186348" w:rsidRDefault="000D45D4" w:rsidP="00907BA0">
      <w:pPr>
        <w:jc w:val="left"/>
        <w:rPr>
          <w:rFonts w:cs="Tahoma"/>
        </w:rPr>
      </w:pPr>
    </w:p>
    <w:p w14:paraId="5638A229" w14:textId="377DF2B5" w:rsidR="000D45D4" w:rsidRPr="00186348" w:rsidRDefault="000D45D4" w:rsidP="00111DFF">
      <w:pPr>
        <w:pStyle w:val="Overskrift2"/>
      </w:pPr>
      <w:bookmarkStart w:id="152" w:name="_Toc68514199"/>
      <w:bookmarkStart w:id="153" w:name="_Toc33879979"/>
      <w:r w:rsidRPr="00186348">
        <w:t xml:space="preserve">Måling af </w:t>
      </w:r>
      <w:proofErr w:type="spellStart"/>
      <w:r w:rsidRPr="00186348">
        <w:t>svartider</w:t>
      </w:r>
      <w:bookmarkEnd w:id="152"/>
      <w:bookmarkEnd w:id="153"/>
      <w:proofErr w:type="spellEnd"/>
    </w:p>
    <w:p w14:paraId="7F7D8BB2" w14:textId="69385555" w:rsidR="007A3A61" w:rsidRDefault="000D45D4" w:rsidP="00907BA0">
      <w:pPr>
        <w:jc w:val="left"/>
        <w:rPr>
          <w:rFonts w:cs="Tahoma"/>
        </w:rPr>
      </w:pPr>
      <w:r w:rsidRPr="00186348">
        <w:rPr>
          <w:rFonts w:cs="Tahoma"/>
        </w:rPr>
        <w:t xml:space="preserve">Se bilag 10 for måling af </w:t>
      </w:r>
      <w:proofErr w:type="spellStart"/>
      <w:r w:rsidRPr="00186348">
        <w:rPr>
          <w:rFonts w:cs="Tahoma"/>
        </w:rPr>
        <w:t>svartider</w:t>
      </w:r>
      <w:proofErr w:type="spellEnd"/>
      <w:r w:rsidRPr="00186348">
        <w:rPr>
          <w:rFonts w:cs="Tahoma"/>
        </w:rPr>
        <w:t>.</w:t>
      </w:r>
    </w:p>
    <w:p w14:paraId="312E86EE" w14:textId="60FB2543" w:rsidR="007A3A61" w:rsidRDefault="007A3A61" w:rsidP="00907BA0">
      <w:pPr>
        <w:tabs>
          <w:tab w:val="clear" w:pos="567"/>
          <w:tab w:val="clear" w:pos="1134"/>
          <w:tab w:val="clear" w:pos="1701"/>
        </w:tabs>
        <w:overflowPunct/>
        <w:autoSpaceDE/>
        <w:autoSpaceDN/>
        <w:adjustRightInd/>
        <w:spacing w:line="240" w:lineRule="auto"/>
        <w:jc w:val="left"/>
        <w:textAlignment w:val="auto"/>
        <w:rPr>
          <w:rFonts w:cs="Tahoma"/>
        </w:rPr>
      </w:pPr>
    </w:p>
    <w:p w14:paraId="181498D8" w14:textId="6B1B773E" w:rsidR="002C0F35" w:rsidRDefault="002C0F35" w:rsidP="00907BA0">
      <w:pPr>
        <w:tabs>
          <w:tab w:val="clear" w:pos="567"/>
          <w:tab w:val="clear" w:pos="1134"/>
          <w:tab w:val="clear" w:pos="1701"/>
        </w:tabs>
        <w:overflowPunct/>
        <w:autoSpaceDE/>
        <w:autoSpaceDN/>
        <w:adjustRightInd/>
        <w:spacing w:line="240" w:lineRule="auto"/>
        <w:jc w:val="left"/>
        <w:textAlignment w:val="auto"/>
        <w:rPr>
          <w:rFonts w:cs="Tahoma"/>
        </w:rPr>
      </w:pPr>
      <w:r>
        <w:rPr>
          <w:rFonts w:cs="Tahoma"/>
        </w:rPr>
        <w:br w:type="page"/>
      </w:r>
    </w:p>
    <w:p w14:paraId="6FC747A7" w14:textId="0E65366F" w:rsidR="00EC522C" w:rsidRDefault="00EC522C" w:rsidP="00907BA0">
      <w:pPr>
        <w:tabs>
          <w:tab w:val="clear" w:pos="567"/>
          <w:tab w:val="clear" w:pos="1134"/>
          <w:tab w:val="clear" w:pos="1701"/>
        </w:tabs>
        <w:overflowPunct/>
        <w:autoSpaceDE/>
        <w:autoSpaceDN/>
        <w:adjustRightInd/>
        <w:spacing w:line="240" w:lineRule="auto"/>
        <w:jc w:val="left"/>
        <w:textAlignment w:val="auto"/>
        <w:rPr>
          <w:rFonts w:cs="Tahoma"/>
        </w:rPr>
      </w:pPr>
    </w:p>
    <w:p w14:paraId="4B14B7DF" w14:textId="793B513F" w:rsidR="00EC522C" w:rsidRPr="00186348" w:rsidRDefault="00EC522C" w:rsidP="00714063">
      <w:pPr>
        <w:pStyle w:val="Bilagstitel"/>
      </w:pPr>
      <w:bookmarkStart w:id="154" w:name="_Toc33879980"/>
      <w:r w:rsidRPr="00186348">
        <w:t xml:space="preserve">Bilag </w:t>
      </w:r>
      <w:r w:rsidR="00E63130">
        <w:t>9</w:t>
      </w:r>
      <w:bookmarkEnd w:id="154"/>
    </w:p>
    <w:p w14:paraId="74DEB68F" w14:textId="2493EB56" w:rsidR="00EC522C" w:rsidRPr="00186348" w:rsidRDefault="00C548A7" w:rsidP="00714063">
      <w:pPr>
        <w:pStyle w:val="Standardoverskrift"/>
        <w:jc w:val="center"/>
        <w:rPr>
          <w:rFonts w:ascii="Minion Pro" w:hAnsi="Minion Pro" w:cs="Tahoma"/>
          <w:b w:val="0"/>
          <w:smallCaps w:val="0"/>
          <w:sz w:val="27"/>
          <w:szCs w:val="27"/>
        </w:rPr>
      </w:pPr>
      <w:r>
        <w:rPr>
          <w:rFonts w:ascii="Minion Pro" w:hAnsi="Minion Pro" w:cs="Tahoma"/>
          <w:b w:val="0"/>
          <w:smallCaps w:val="0"/>
          <w:sz w:val="27"/>
          <w:szCs w:val="27"/>
        </w:rPr>
        <w:t>Licensbetingelser</w:t>
      </w:r>
    </w:p>
    <w:p w14:paraId="1F0E6FE8" w14:textId="77777777" w:rsidR="00EC522C" w:rsidRPr="00186348" w:rsidRDefault="00EC522C" w:rsidP="00907BA0">
      <w:pPr>
        <w:jc w:val="left"/>
        <w:rPr>
          <w:rFonts w:cs="Tahoma"/>
        </w:rPr>
      </w:pPr>
    </w:p>
    <w:p w14:paraId="540DF820" w14:textId="4601530D" w:rsidR="00714063" w:rsidRDefault="00714063" w:rsidP="00714063">
      <w:pPr>
        <w:jc w:val="left"/>
        <w:rPr>
          <w:b/>
          <w:smallCaps/>
          <w:sz w:val="22"/>
        </w:rPr>
      </w:pPr>
      <w:r w:rsidRPr="00653AAC">
        <w:t>Det er et mindstekrav at Kunden sammen med leverancen får adgang til kildekoden således at Kunden - ved ophøret af den i bilag 7 omhandlede Specifikation af vedligeholdelse med priser - selv eller ved 3. mand kan vedligeholde og videreudvikle systemet</w:t>
      </w:r>
    </w:p>
    <w:p w14:paraId="5638A22E" w14:textId="2C07E3CC" w:rsidR="002C0F35" w:rsidRDefault="002C0F35" w:rsidP="00907BA0">
      <w:pPr>
        <w:tabs>
          <w:tab w:val="clear" w:pos="567"/>
          <w:tab w:val="clear" w:pos="1134"/>
          <w:tab w:val="clear" w:pos="1701"/>
        </w:tabs>
        <w:overflowPunct/>
        <w:autoSpaceDE/>
        <w:autoSpaceDN/>
        <w:adjustRightInd/>
        <w:spacing w:line="240" w:lineRule="auto"/>
        <w:jc w:val="left"/>
        <w:textAlignment w:val="auto"/>
        <w:rPr>
          <w:rFonts w:cs="Tahoma"/>
          <w:smallCaps/>
          <w:spacing w:val="6"/>
          <w:kern w:val="28"/>
          <w:sz w:val="27"/>
          <w:szCs w:val="27"/>
        </w:rPr>
      </w:pPr>
      <w:r>
        <w:br w:type="page"/>
      </w:r>
    </w:p>
    <w:p w14:paraId="5638A22F" w14:textId="543C4D0D" w:rsidR="000D45D4" w:rsidRPr="00186348" w:rsidRDefault="000D45D4" w:rsidP="00714063">
      <w:pPr>
        <w:pStyle w:val="Bilagstitel"/>
      </w:pPr>
      <w:bookmarkStart w:id="155" w:name="_Toc68514200"/>
      <w:bookmarkStart w:id="156" w:name="_Toc33879981"/>
      <w:r w:rsidRPr="00186348">
        <w:t>Bilag 10</w:t>
      </w:r>
      <w:bookmarkEnd w:id="155"/>
      <w:bookmarkEnd w:id="156"/>
    </w:p>
    <w:p w14:paraId="5638A230" w14:textId="77777777" w:rsidR="000D45D4" w:rsidRPr="00186348" w:rsidRDefault="000D45D4" w:rsidP="00714063">
      <w:pPr>
        <w:pStyle w:val="Standardoverskrift"/>
        <w:jc w:val="center"/>
        <w:rPr>
          <w:rFonts w:ascii="Minion Pro" w:hAnsi="Minion Pro" w:cs="Tahoma"/>
          <w:b w:val="0"/>
          <w:smallCaps w:val="0"/>
          <w:sz w:val="27"/>
          <w:szCs w:val="27"/>
        </w:rPr>
      </w:pPr>
      <w:r w:rsidRPr="00186348">
        <w:rPr>
          <w:rFonts w:ascii="Minion Pro" w:hAnsi="Minion Pro" w:cs="Tahoma"/>
          <w:b w:val="0"/>
          <w:smallCaps w:val="0"/>
          <w:sz w:val="27"/>
          <w:szCs w:val="27"/>
        </w:rPr>
        <w:t>Servicemål og incitamenter</w:t>
      </w:r>
    </w:p>
    <w:p w14:paraId="5638A232" w14:textId="77777777" w:rsidR="000D45D4" w:rsidRPr="00186348" w:rsidRDefault="000D45D4" w:rsidP="00907BA0">
      <w:pPr>
        <w:jc w:val="left"/>
        <w:rPr>
          <w:rFonts w:cs="Tahoma"/>
        </w:rPr>
      </w:pPr>
    </w:p>
    <w:p w14:paraId="5638A233" w14:textId="0D3515A3" w:rsidR="000D45D4" w:rsidRPr="00186348" w:rsidRDefault="000D45D4" w:rsidP="00385D3E">
      <w:pPr>
        <w:pStyle w:val="Overskrift1"/>
        <w:numPr>
          <w:ilvl w:val="0"/>
          <w:numId w:val="16"/>
        </w:numPr>
        <w:rPr>
          <w:rFonts w:cs="Tahoma"/>
        </w:rPr>
      </w:pPr>
      <w:bookmarkStart w:id="157" w:name="_Toc68514201"/>
      <w:bookmarkStart w:id="158" w:name="_Toc33879982"/>
      <w:r w:rsidRPr="00186348">
        <w:t>Servicemål</w:t>
      </w:r>
      <w:bookmarkEnd w:id="157"/>
      <w:bookmarkEnd w:id="158"/>
    </w:p>
    <w:p w14:paraId="5638A234" w14:textId="77777777" w:rsidR="000D45D4" w:rsidRPr="00186348" w:rsidRDefault="000D45D4" w:rsidP="00907BA0">
      <w:pPr>
        <w:jc w:val="left"/>
        <w:rPr>
          <w:rFonts w:cs="Tahoma"/>
        </w:rPr>
      </w:pPr>
      <w:r w:rsidRPr="00186348">
        <w:rPr>
          <w:rFonts w:cs="Tahoma"/>
        </w:rPr>
        <w:t xml:space="preserve">Dette bilag beskriver i overensstemmelse med kontraktens punkt 14.1 og 15.3 de servicemål, der skal være opfyldt fra overtagelsesdagen medmindre andet fremgår af bilaget. </w:t>
      </w:r>
    </w:p>
    <w:p w14:paraId="5638A235" w14:textId="77777777" w:rsidR="000D45D4" w:rsidRPr="00186348" w:rsidRDefault="000D45D4" w:rsidP="00907BA0">
      <w:pPr>
        <w:jc w:val="left"/>
        <w:rPr>
          <w:rFonts w:cs="Tahoma"/>
        </w:rPr>
      </w:pPr>
    </w:p>
    <w:p w14:paraId="5638A236" w14:textId="2049DC8B" w:rsidR="000D45D4" w:rsidRPr="00186348" w:rsidRDefault="0020160A" w:rsidP="00111DFF">
      <w:pPr>
        <w:pStyle w:val="Overskrift2"/>
        <w:numPr>
          <w:ilvl w:val="0"/>
          <w:numId w:val="0"/>
        </w:numPr>
      </w:pPr>
      <w:bookmarkStart w:id="159" w:name="_Toc68514202"/>
      <w:bookmarkStart w:id="160" w:name="_Toc33879983"/>
      <w:r>
        <w:t>1.1</w:t>
      </w:r>
      <w:r>
        <w:tab/>
      </w:r>
      <w:r w:rsidR="000D45D4" w:rsidRPr="00186348">
        <w:t>Aftalte servicemål</w:t>
      </w:r>
      <w:bookmarkEnd w:id="159"/>
      <w:bookmarkEnd w:id="160"/>
    </w:p>
    <w:p w14:paraId="5638A237" w14:textId="6B1E490C" w:rsidR="000D45D4" w:rsidRPr="00186348" w:rsidRDefault="000D45D4" w:rsidP="00907BA0">
      <w:pPr>
        <w:jc w:val="left"/>
        <w:rPr>
          <w:rFonts w:cs="Tahoma"/>
        </w:rPr>
      </w:pPr>
      <w:r w:rsidRPr="00186348">
        <w:rPr>
          <w:rFonts w:cs="Tahoma"/>
        </w:rPr>
        <w:t xml:space="preserve">De aftalte servicemål er fastsat individuelt og tilpasset de konkrete forhold. Måling af servicemålene er nærmere beskrevet i punkt </w:t>
      </w:r>
      <w:r w:rsidR="00A07C77">
        <w:t>2</w:t>
      </w:r>
      <w:r w:rsidRPr="00186348">
        <w:rPr>
          <w:rFonts w:cs="Tahoma"/>
        </w:rPr>
        <w:t xml:space="preserve"> nedenfor.</w:t>
      </w:r>
    </w:p>
    <w:p w14:paraId="5638A238" w14:textId="77777777" w:rsidR="000D45D4" w:rsidRPr="00186348" w:rsidRDefault="000D45D4" w:rsidP="00907BA0">
      <w:pPr>
        <w:jc w:val="left"/>
        <w:rPr>
          <w:rFonts w:cs="Tahoma"/>
        </w:rPr>
      </w:pPr>
    </w:p>
    <w:p w14:paraId="5638A239" w14:textId="5F42A536" w:rsidR="000D45D4" w:rsidRPr="00186348" w:rsidRDefault="0020160A" w:rsidP="0020160A">
      <w:pPr>
        <w:pStyle w:val="Overskrift3"/>
        <w:numPr>
          <w:ilvl w:val="0"/>
          <w:numId w:val="0"/>
        </w:numPr>
        <w:ind w:left="851" w:hanging="851"/>
        <w:jc w:val="left"/>
      </w:pPr>
      <w:bookmarkStart w:id="161" w:name="_Toc68514203"/>
      <w:r>
        <w:t>1.1.1</w:t>
      </w:r>
      <w:r>
        <w:tab/>
      </w:r>
      <w:r w:rsidR="000D45D4" w:rsidRPr="00186348">
        <w:t>Driftseffektivitet</w:t>
      </w:r>
      <w:bookmarkEnd w:id="161"/>
    </w:p>
    <w:p w14:paraId="5638A23A" w14:textId="704FC375" w:rsidR="000D45D4" w:rsidRPr="00186348" w:rsidRDefault="000D45D4" w:rsidP="00907BA0">
      <w:pPr>
        <w:jc w:val="left"/>
        <w:rPr>
          <w:rFonts w:cs="Tahoma"/>
        </w:rPr>
      </w:pPr>
      <w:r w:rsidRPr="00186348">
        <w:rPr>
          <w:rFonts w:cs="Tahoma"/>
        </w:rPr>
        <w:t xml:space="preserve">Servicemålet for driftseffektivitet er </w:t>
      </w:r>
      <w:r w:rsidR="00C95737">
        <w:rPr>
          <w:rFonts w:cs="Tahoma"/>
        </w:rPr>
        <w:t>99,5</w:t>
      </w:r>
      <w:r w:rsidRPr="00186348">
        <w:rPr>
          <w:rFonts w:cs="Tahoma"/>
        </w:rPr>
        <w:t xml:space="preserve">% </w:t>
      </w:r>
    </w:p>
    <w:p w14:paraId="5638A23B" w14:textId="77777777" w:rsidR="000D45D4" w:rsidRPr="00186348" w:rsidRDefault="000D45D4" w:rsidP="00907BA0">
      <w:pPr>
        <w:jc w:val="left"/>
        <w:rPr>
          <w:rFonts w:cs="Tahoma"/>
        </w:rPr>
      </w:pPr>
    </w:p>
    <w:p w14:paraId="5638A23C" w14:textId="77777777" w:rsidR="000D45D4" w:rsidRPr="00186348" w:rsidRDefault="000D45D4" w:rsidP="00907BA0">
      <w:pPr>
        <w:jc w:val="left"/>
        <w:rPr>
          <w:rFonts w:cs="Tahoma"/>
        </w:rPr>
      </w:pPr>
      <w:r w:rsidRPr="00186348">
        <w:rPr>
          <w:rFonts w:cs="Tahoma"/>
        </w:rPr>
        <w:t>For så vidt angår driftseffektivitet under driftsprøven henvises til kontraktens bilag 8.</w:t>
      </w:r>
    </w:p>
    <w:p w14:paraId="5638A23D" w14:textId="77777777" w:rsidR="000D45D4" w:rsidRPr="00186348" w:rsidRDefault="000D45D4" w:rsidP="00907BA0">
      <w:pPr>
        <w:jc w:val="left"/>
        <w:rPr>
          <w:rFonts w:cs="Tahoma"/>
        </w:rPr>
      </w:pPr>
    </w:p>
    <w:p w14:paraId="5638A23E" w14:textId="539011DF" w:rsidR="000D45D4" w:rsidRPr="00186348" w:rsidRDefault="0020160A" w:rsidP="0020160A">
      <w:pPr>
        <w:pStyle w:val="Overskrift3"/>
        <w:numPr>
          <w:ilvl w:val="0"/>
          <w:numId w:val="0"/>
        </w:numPr>
        <w:ind w:left="851" w:hanging="851"/>
        <w:jc w:val="left"/>
      </w:pPr>
      <w:bookmarkStart w:id="162" w:name="_Toc68514204"/>
      <w:bookmarkStart w:id="163" w:name="_Ref263679344"/>
      <w:r>
        <w:t>1.1.2</w:t>
      </w:r>
      <w:r>
        <w:tab/>
      </w:r>
      <w:proofErr w:type="spellStart"/>
      <w:r w:rsidR="000D45D4" w:rsidRPr="00186348">
        <w:t>Svartider</w:t>
      </w:r>
      <w:bookmarkEnd w:id="162"/>
      <w:bookmarkEnd w:id="163"/>
      <w:proofErr w:type="spellEnd"/>
    </w:p>
    <w:p w14:paraId="5638A23F" w14:textId="77777777" w:rsidR="000D45D4" w:rsidRPr="00186348" w:rsidRDefault="000D45D4" w:rsidP="00907BA0">
      <w:pPr>
        <w:jc w:val="left"/>
        <w:rPr>
          <w:rFonts w:cs="Tahoma"/>
        </w:rPr>
      </w:pPr>
      <w:proofErr w:type="spellStart"/>
      <w:r w:rsidRPr="00186348">
        <w:rPr>
          <w:rFonts w:cs="Tahoma"/>
        </w:rPr>
        <w:t>Svartider</w:t>
      </w:r>
      <w:proofErr w:type="spellEnd"/>
      <w:r w:rsidRPr="00186348">
        <w:rPr>
          <w:rFonts w:cs="Tahoma"/>
        </w:rPr>
        <w:t xml:space="preserve"> samt opfyldelsesgraden derfor afhænger af kompleksiteten af den pågældende transaktion, jf. nedenfor.</w:t>
      </w:r>
    </w:p>
    <w:p w14:paraId="5638A240" w14:textId="77777777" w:rsidR="000D45D4" w:rsidRPr="00186348" w:rsidRDefault="000D45D4" w:rsidP="00907BA0">
      <w:pPr>
        <w:jc w:val="left"/>
        <w:rPr>
          <w:rFonts w:cs="Tahom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1577"/>
        <w:gridCol w:w="1440"/>
        <w:gridCol w:w="1980"/>
        <w:gridCol w:w="1440"/>
        <w:gridCol w:w="1440"/>
      </w:tblGrid>
      <w:tr w:rsidR="000D45D4" w:rsidRPr="00186348" w14:paraId="5638A248" w14:textId="77777777" w:rsidTr="000D069A">
        <w:trPr>
          <w:cantSplit/>
          <w:tblHeader/>
        </w:trPr>
        <w:tc>
          <w:tcPr>
            <w:tcW w:w="1577" w:type="dxa"/>
          </w:tcPr>
          <w:p w14:paraId="5638A241" w14:textId="0DBFDAD7" w:rsidR="000D45D4" w:rsidRPr="00F048C9" w:rsidRDefault="000D45D4" w:rsidP="00F048C9">
            <w:pPr>
              <w:spacing w:line="240" w:lineRule="auto"/>
              <w:jc w:val="left"/>
              <w:rPr>
                <w:rFonts w:cs="Tahoma"/>
                <w:b/>
                <w:sz w:val="18"/>
              </w:rPr>
            </w:pPr>
            <w:r w:rsidRPr="00F048C9">
              <w:rPr>
                <w:rFonts w:cs="Tahoma"/>
                <w:b/>
                <w:sz w:val="18"/>
              </w:rPr>
              <w:t>Transaktions</w:t>
            </w:r>
            <w:r w:rsidR="0003329A">
              <w:rPr>
                <w:rFonts w:cs="Tahoma"/>
                <w:b/>
                <w:sz w:val="18"/>
              </w:rPr>
              <w:t>-</w:t>
            </w:r>
            <w:r w:rsidRPr="00F048C9">
              <w:rPr>
                <w:rFonts w:cs="Tahoma"/>
                <w:b/>
                <w:sz w:val="18"/>
              </w:rPr>
              <w:t>kategori</w:t>
            </w:r>
          </w:p>
          <w:p w14:paraId="5638A242" w14:textId="77777777" w:rsidR="000D45D4" w:rsidRPr="00F048C9" w:rsidRDefault="000D45D4" w:rsidP="00F048C9">
            <w:pPr>
              <w:spacing w:line="240" w:lineRule="auto"/>
              <w:jc w:val="left"/>
              <w:rPr>
                <w:rFonts w:cs="Tahoma"/>
                <w:b/>
                <w:sz w:val="18"/>
              </w:rPr>
            </w:pPr>
          </w:p>
        </w:tc>
        <w:tc>
          <w:tcPr>
            <w:tcW w:w="1440" w:type="dxa"/>
          </w:tcPr>
          <w:p w14:paraId="5638A244" w14:textId="3325D5CD" w:rsidR="000D45D4" w:rsidRPr="00F048C9" w:rsidRDefault="000D45D4" w:rsidP="00F048C9">
            <w:pPr>
              <w:spacing w:line="240" w:lineRule="auto"/>
              <w:jc w:val="left"/>
              <w:rPr>
                <w:rFonts w:cs="Tahoma"/>
                <w:b/>
                <w:sz w:val="18"/>
              </w:rPr>
            </w:pPr>
            <w:r w:rsidRPr="00F048C9">
              <w:rPr>
                <w:rFonts w:cs="Tahoma"/>
                <w:b/>
                <w:sz w:val="18"/>
              </w:rPr>
              <w:t>Beskrivelse/</w:t>
            </w:r>
            <w:r w:rsidR="0003329A">
              <w:rPr>
                <w:rFonts w:cs="Tahoma"/>
                <w:b/>
                <w:sz w:val="18"/>
              </w:rPr>
              <w:t>-f</w:t>
            </w:r>
            <w:r w:rsidRPr="00F048C9">
              <w:rPr>
                <w:rFonts w:cs="Tahoma"/>
                <w:b/>
                <w:sz w:val="18"/>
              </w:rPr>
              <w:t>orudsætnin</w:t>
            </w:r>
            <w:r w:rsidR="0003329A">
              <w:rPr>
                <w:rFonts w:cs="Tahoma"/>
                <w:b/>
                <w:sz w:val="18"/>
              </w:rPr>
              <w:t>g</w:t>
            </w:r>
          </w:p>
        </w:tc>
        <w:tc>
          <w:tcPr>
            <w:tcW w:w="1980" w:type="dxa"/>
          </w:tcPr>
          <w:p w14:paraId="5638A245" w14:textId="77777777" w:rsidR="000D45D4" w:rsidRPr="00F048C9" w:rsidRDefault="000D45D4" w:rsidP="00F048C9">
            <w:pPr>
              <w:spacing w:line="240" w:lineRule="auto"/>
              <w:jc w:val="center"/>
              <w:rPr>
                <w:rFonts w:cs="Tahoma"/>
                <w:b/>
                <w:sz w:val="18"/>
              </w:rPr>
            </w:pPr>
            <w:r w:rsidRPr="00F048C9">
              <w:rPr>
                <w:rFonts w:cs="Tahoma"/>
                <w:b/>
                <w:sz w:val="18"/>
              </w:rPr>
              <w:t>Svartid i sekunder til brug for beregning af opfyldelsesgrad</w:t>
            </w:r>
          </w:p>
        </w:tc>
        <w:tc>
          <w:tcPr>
            <w:tcW w:w="1440" w:type="dxa"/>
          </w:tcPr>
          <w:p w14:paraId="5638A246" w14:textId="4D87F901" w:rsidR="000D45D4" w:rsidRPr="00F048C9" w:rsidRDefault="000D45D4" w:rsidP="00F048C9">
            <w:pPr>
              <w:spacing w:line="240" w:lineRule="auto"/>
              <w:jc w:val="center"/>
              <w:rPr>
                <w:rFonts w:cs="Tahoma"/>
                <w:b/>
                <w:sz w:val="18"/>
              </w:rPr>
            </w:pPr>
            <w:r w:rsidRPr="00F048C9">
              <w:rPr>
                <w:rFonts w:cs="Tahoma"/>
                <w:b/>
                <w:sz w:val="18"/>
              </w:rPr>
              <w:t>Servicemål for opfyldelses</w:t>
            </w:r>
            <w:r w:rsidR="0003329A">
              <w:rPr>
                <w:rFonts w:cs="Tahoma"/>
                <w:b/>
                <w:sz w:val="18"/>
              </w:rPr>
              <w:t>-</w:t>
            </w:r>
            <w:r w:rsidRPr="00F048C9">
              <w:rPr>
                <w:rFonts w:cs="Tahoma"/>
                <w:b/>
                <w:sz w:val="18"/>
              </w:rPr>
              <w:t>grad i %</w:t>
            </w:r>
          </w:p>
        </w:tc>
        <w:tc>
          <w:tcPr>
            <w:tcW w:w="1440" w:type="dxa"/>
          </w:tcPr>
          <w:p w14:paraId="5638A247" w14:textId="77777777" w:rsidR="000D45D4" w:rsidRPr="00F048C9" w:rsidRDefault="000D45D4" w:rsidP="00F048C9">
            <w:pPr>
              <w:spacing w:line="240" w:lineRule="auto"/>
              <w:jc w:val="center"/>
              <w:rPr>
                <w:rFonts w:cs="Tahoma"/>
                <w:b/>
                <w:sz w:val="18"/>
              </w:rPr>
            </w:pPr>
            <w:r w:rsidRPr="00F048C9">
              <w:rPr>
                <w:rFonts w:cs="Tahoma"/>
                <w:b/>
                <w:sz w:val="18"/>
              </w:rPr>
              <w:t>Servicemål for maksimal svartid i sekunder</w:t>
            </w:r>
          </w:p>
        </w:tc>
      </w:tr>
      <w:tr w:rsidR="000D45D4" w:rsidRPr="00186348" w14:paraId="5638A24E" w14:textId="77777777" w:rsidTr="000D069A">
        <w:trPr>
          <w:cantSplit/>
        </w:trPr>
        <w:tc>
          <w:tcPr>
            <w:tcW w:w="1577" w:type="dxa"/>
          </w:tcPr>
          <w:p w14:paraId="5638A249" w14:textId="77777777" w:rsidR="000D45D4" w:rsidRPr="00186348" w:rsidRDefault="000D45D4" w:rsidP="00907BA0">
            <w:pPr>
              <w:jc w:val="left"/>
              <w:rPr>
                <w:rFonts w:cs="Tahoma"/>
              </w:rPr>
            </w:pPr>
            <w:r w:rsidRPr="00186348">
              <w:rPr>
                <w:rFonts w:cs="Tahoma"/>
              </w:rPr>
              <w:t>Simpel</w:t>
            </w:r>
          </w:p>
        </w:tc>
        <w:tc>
          <w:tcPr>
            <w:tcW w:w="1440" w:type="dxa"/>
          </w:tcPr>
          <w:p w14:paraId="5638A24A" w14:textId="30A0C548" w:rsidR="000D45D4" w:rsidRPr="00186348" w:rsidRDefault="0003329A" w:rsidP="00907BA0">
            <w:pPr>
              <w:jc w:val="left"/>
              <w:rPr>
                <w:rFonts w:cs="Tahoma"/>
              </w:rPr>
            </w:pPr>
            <w:r w:rsidRPr="0003329A">
              <w:rPr>
                <w:rFonts w:cs="Tahoma"/>
                <w:highlight w:val="cyan"/>
              </w:rPr>
              <w:t>[...]</w:t>
            </w:r>
          </w:p>
        </w:tc>
        <w:tc>
          <w:tcPr>
            <w:tcW w:w="1980" w:type="dxa"/>
          </w:tcPr>
          <w:p w14:paraId="5638A24B" w14:textId="4B153920" w:rsidR="000D45D4" w:rsidRPr="00186348" w:rsidRDefault="00162EB2" w:rsidP="00F048C9">
            <w:pPr>
              <w:jc w:val="center"/>
              <w:rPr>
                <w:rFonts w:cs="Tahoma"/>
              </w:rPr>
            </w:pPr>
            <w:r>
              <w:rPr>
                <w:rFonts w:cs="Tahoma"/>
              </w:rPr>
              <w:t>1</w:t>
            </w:r>
          </w:p>
        </w:tc>
        <w:tc>
          <w:tcPr>
            <w:tcW w:w="1440" w:type="dxa"/>
          </w:tcPr>
          <w:p w14:paraId="5638A24C" w14:textId="7B734204" w:rsidR="000D45D4" w:rsidRPr="00186348" w:rsidRDefault="00162EB2" w:rsidP="00F048C9">
            <w:pPr>
              <w:jc w:val="center"/>
              <w:rPr>
                <w:rFonts w:cs="Tahoma"/>
              </w:rPr>
            </w:pPr>
            <w:r>
              <w:rPr>
                <w:rFonts w:cs="Tahoma"/>
              </w:rPr>
              <w:t>95</w:t>
            </w:r>
          </w:p>
        </w:tc>
        <w:tc>
          <w:tcPr>
            <w:tcW w:w="1440" w:type="dxa"/>
          </w:tcPr>
          <w:p w14:paraId="5638A24D" w14:textId="2802F257" w:rsidR="000D45D4" w:rsidRPr="00186348" w:rsidRDefault="00162EB2" w:rsidP="00F048C9">
            <w:pPr>
              <w:jc w:val="center"/>
              <w:rPr>
                <w:rFonts w:cs="Tahoma"/>
              </w:rPr>
            </w:pPr>
            <w:r>
              <w:rPr>
                <w:rFonts w:cs="Tahoma"/>
              </w:rPr>
              <w:t>2</w:t>
            </w:r>
          </w:p>
        </w:tc>
      </w:tr>
      <w:tr w:rsidR="000D45D4" w:rsidRPr="00186348" w14:paraId="5638A254" w14:textId="77777777" w:rsidTr="000D069A">
        <w:trPr>
          <w:cantSplit/>
        </w:trPr>
        <w:tc>
          <w:tcPr>
            <w:tcW w:w="1577" w:type="dxa"/>
          </w:tcPr>
          <w:p w14:paraId="5638A24F" w14:textId="77777777" w:rsidR="000D45D4" w:rsidRPr="00186348" w:rsidRDefault="000D45D4" w:rsidP="00907BA0">
            <w:pPr>
              <w:jc w:val="left"/>
              <w:rPr>
                <w:rFonts w:cs="Tahoma"/>
              </w:rPr>
            </w:pPr>
            <w:r w:rsidRPr="00186348">
              <w:rPr>
                <w:rFonts w:cs="Tahoma"/>
              </w:rPr>
              <w:t>Almindelig</w:t>
            </w:r>
          </w:p>
        </w:tc>
        <w:tc>
          <w:tcPr>
            <w:tcW w:w="1440" w:type="dxa"/>
          </w:tcPr>
          <w:p w14:paraId="5638A250" w14:textId="4B29200A" w:rsidR="000D45D4" w:rsidRPr="00186348" w:rsidRDefault="0003329A" w:rsidP="00907BA0">
            <w:pPr>
              <w:jc w:val="left"/>
              <w:rPr>
                <w:rFonts w:cs="Tahoma"/>
              </w:rPr>
            </w:pPr>
            <w:r w:rsidRPr="0003329A">
              <w:rPr>
                <w:rFonts w:cs="Tahoma"/>
                <w:highlight w:val="cyan"/>
              </w:rPr>
              <w:t>[...]</w:t>
            </w:r>
          </w:p>
        </w:tc>
        <w:tc>
          <w:tcPr>
            <w:tcW w:w="1980" w:type="dxa"/>
          </w:tcPr>
          <w:p w14:paraId="5638A251" w14:textId="3A5DACFE" w:rsidR="000D45D4" w:rsidRPr="00186348" w:rsidRDefault="00162EB2" w:rsidP="00F048C9">
            <w:pPr>
              <w:jc w:val="center"/>
              <w:rPr>
                <w:rFonts w:cs="Tahoma"/>
              </w:rPr>
            </w:pPr>
            <w:r>
              <w:rPr>
                <w:rFonts w:cs="Tahoma"/>
              </w:rPr>
              <w:t>2</w:t>
            </w:r>
          </w:p>
        </w:tc>
        <w:tc>
          <w:tcPr>
            <w:tcW w:w="1440" w:type="dxa"/>
          </w:tcPr>
          <w:p w14:paraId="5638A252" w14:textId="6ABCE524" w:rsidR="000D45D4" w:rsidRPr="00186348" w:rsidRDefault="00162EB2" w:rsidP="00F048C9">
            <w:pPr>
              <w:jc w:val="center"/>
              <w:rPr>
                <w:rFonts w:cs="Tahoma"/>
              </w:rPr>
            </w:pPr>
            <w:r>
              <w:rPr>
                <w:rFonts w:cs="Tahoma"/>
              </w:rPr>
              <w:t>95</w:t>
            </w:r>
          </w:p>
        </w:tc>
        <w:tc>
          <w:tcPr>
            <w:tcW w:w="1440" w:type="dxa"/>
          </w:tcPr>
          <w:p w14:paraId="5638A253" w14:textId="0621DADB" w:rsidR="000D45D4" w:rsidRPr="00186348" w:rsidRDefault="007D0C6B" w:rsidP="00F048C9">
            <w:pPr>
              <w:jc w:val="center"/>
              <w:rPr>
                <w:rFonts w:cs="Tahoma"/>
              </w:rPr>
            </w:pPr>
            <w:r>
              <w:rPr>
                <w:rFonts w:cs="Tahoma"/>
              </w:rPr>
              <w:t>3</w:t>
            </w:r>
          </w:p>
        </w:tc>
      </w:tr>
      <w:tr w:rsidR="000D45D4" w:rsidRPr="00186348" w14:paraId="5638A25A" w14:textId="77777777" w:rsidTr="000D069A">
        <w:trPr>
          <w:cantSplit/>
        </w:trPr>
        <w:tc>
          <w:tcPr>
            <w:tcW w:w="1577" w:type="dxa"/>
          </w:tcPr>
          <w:p w14:paraId="5638A255" w14:textId="77777777" w:rsidR="000D45D4" w:rsidRPr="00186348" w:rsidRDefault="000D45D4" w:rsidP="00907BA0">
            <w:pPr>
              <w:jc w:val="left"/>
              <w:rPr>
                <w:rFonts w:cs="Tahoma"/>
              </w:rPr>
            </w:pPr>
            <w:r w:rsidRPr="00186348">
              <w:rPr>
                <w:rFonts w:cs="Tahoma"/>
              </w:rPr>
              <w:t>Kompleks</w:t>
            </w:r>
          </w:p>
        </w:tc>
        <w:tc>
          <w:tcPr>
            <w:tcW w:w="1440" w:type="dxa"/>
          </w:tcPr>
          <w:p w14:paraId="5638A256" w14:textId="03BEF7D4" w:rsidR="000D45D4" w:rsidRPr="00186348" w:rsidRDefault="0003329A" w:rsidP="00907BA0">
            <w:pPr>
              <w:jc w:val="left"/>
              <w:rPr>
                <w:rFonts w:cs="Tahoma"/>
              </w:rPr>
            </w:pPr>
            <w:r w:rsidRPr="0003329A">
              <w:rPr>
                <w:rFonts w:cs="Tahoma"/>
                <w:highlight w:val="cyan"/>
              </w:rPr>
              <w:t>[...]</w:t>
            </w:r>
          </w:p>
        </w:tc>
        <w:tc>
          <w:tcPr>
            <w:tcW w:w="1980" w:type="dxa"/>
          </w:tcPr>
          <w:p w14:paraId="5638A257" w14:textId="1693A998" w:rsidR="000D45D4" w:rsidRPr="00186348" w:rsidRDefault="00162EB2" w:rsidP="00F048C9">
            <w:pPr>
              <w:jc w:val="center"/>
              <w:rPr>
                <w:rFonts w:cs="Tahoma"/>
              </w:rPr>
            </w:pPr>
            <w:r>
              <w:rPr>
                <w:rFonts w:cs="Tahoma"/>
              </w:rPr>
              <w:t>5</w:t>
            </w:r>
          </w:p>
        </w:tc>
        <w:tc>
          <w:tcPr>
            <w:tcW w:w="1440" w:type="dxa"/>
          </w:tcPr>
          <w:p w14:paraId="5638A258" w14:textId="366D97AC" w:rsidR="000D45D4" w:rsidRPr="00186348" w:rsidRDefault="00162EB2" w:rsidP="00F048C9">
            <w:pPr>
              <w:jc w:val="center"/>
              <w:rPr>
                <w:rFonts w:cs="Tahoma"/>
              </w:rPr>
            </w:pPr>
            <w:r>
              <w:rPr>
                <w:rFonts w:cs="Tahoma"/>
              </w:rPr>
              <w:t>95</w:t>
            </w:r>
          </w:p>
        </w:tc>
        <w:tc>
          <w:tcPr>
            <w:tcW w:w="1440" w:type="dxa"/>
          </w:tcPr>
          <w:p w14:paraId="5638A259" w14:textId="0EEE2B6A" w:rsidR="000D45D4" w:rsidRPr="00186348" w:rsidRDefault="007D0C6B" w:rsidP="00F048C9">
            <w:pPr>
              <w:jc w:val="center"/>
              <w:rPr>
                <w:rFonts w:cs="Tahoma"/>
              </w:rPr>
            </w:pPr>
            <w:r>
              <w:rPr>
                <w:rFonts w:cs="Tahoma"/>
              </w:rPr>
              <w:t>8</w:t>
            </w:r>
          </w:p>
        </w:tc>
      </w:tr>
    </w:tbl>
    <w:p w14:paraId="5638A267" w14:textId="77777777" w:rsidR="000D45D4" w:rsidRPr="00186348" w:rsidRDefault="000D45D4" w:rsidP="00907BA0">
      <w:pPr>
        <w:jc w:val="left"/>
        <w:rPr>
          <w:rFonts w:cs="Tahoma"/>
        </w:rPr>
      </w:pPr>
    </w:p>
    <w:p w14:paraId="5638A269" w14:textId="68196044" w:rsidR="000D45D4" w:rsidRDefault="000D45D4" w:rsidP="00907BA0">
      <w:pPr>
        <w:jc w:val="left"/>
        <w:rPr>
          <w:rFonts w:cs="Tahoma"/>
        </w:rPr>
      </w:pPr>
      <w:r w:rsidRPr="00186348">
        <w:rPr>
          <w:rFonts w:cs="Tahoma"/>
        </w:rPr>
        <w:t xml:space="preserve">For så vidt angår </w:t>
      </w:r>
      <w:proofErr w:type="spellStart"/>
      <w:r w:rsidRPr="00186348">
        <w:rPr>
          <w:rFonts w:cs="Tahoma"/>
        </w:rPr>
        <w:t>svartider</w:t>
      </w:r>
      <w:proofErr w:type="spellEnd"/>
      <w:r w:rsidRPr="00186348">
        <w:rPr>
          <w:rFonts w:cs="Tahoma"/>
        </w:rPr>
        <w:t xml:space="preserve"> samt opfyldelsesgraden derfor under driftsprøven henvises til kontraktens bilag 8.</w:t>
      </w:r>
    </w:p>
    <w:p w14:paraId="308EF675" w14:textId="77777777" w:rsidR="00A056C3" w:rsidRPr="00186348" w:rsidRDefault="00A056C3" w:rsidP="00907BA0">
      <w:pPr>
        <w:jc w:val="left"/>
        <w:rPr>
          <w:rFonts w:cs="Tahoma"/>
        </w:rPr>
      </w:pPr>
    </w:p>
    <w:p w14:paraId="5638A26A" w14:textId="59BDF97F" w:rsidR="000D45D4" w:rsidRPr="00186348" w:rsidRDefault="000D45D4" w:rsidP="00385D3E">
      <w:pPr>
        <w:pStyle w:val="Overskrift1"/>
        <w:numPr>
          <w:ilvl w:val="0"/>
          <w:numId w:val="16"/>
        </w:numPr>
      </w:pPr>
      <w:bookmarkStart w:id="164" w:name="_Toc68514205"/>
      <w:bookmarkStart w:id="165" w:name="_Ref263679237"/>
      <w:bookmarkStart w:id="166" w:name="_Toc33879984"/>
      <w:r w:rsidRPr="00186348">
        <w:t>Måling af servicemål</w:t>
      </w:r>
      <w:bookmarkEnd w:id="164"/>
      <w:bookmarkEnd w:id="165"/>
      <w:bookmarkEnd w:id="166"/>
    </w:p>
    <w:p w14:paraId="5638A26B" w14:textId="4D94337F" w:rsidR="000D45D4" w:rsidRPr="00186348" w:rsidRDefault="0020160A" w:rsidP="00111DFF">
      <w:pPr>
        <w:pStyle w:val="Overskrift2"/>
        <w:numPr>
          <w:ilvl w:val="0"/>
          <w:numId w:val="0"/>
        </w:numPr>
      </w:pPr>
      <w:bookmarkStart w:id="167" w:name="_Toc68514206"/>
      <w:bookmarkStart w:id="168" w:name="_Toc33879985"/>
      <w:r>
        <w:t>2.1</w:t>
      </w:r>
      <w:r>
        <w:tab/>
      </w:r>
      <w:r w:rsidR="000D45D4" w:rsidRPr="00186348">
        <w:t>Måling af driftseffektivitet</w:t>
      </w:r>
      <w:bookmarkEnd w:id="167"/>
      <w:bookmarkEnd w:id="168"/>
    </w:p>
    <w:p w14:paraId="5638A26C" w14:textId="77777777" w:rsidR="000D45D4" w:rsidRPr="00186348" w:rsidRDefault="000D45D4" w:rsidP="00907BA0">
      <w:pPr>
        <w:jc w:val="left"/>
        <w:rPr>
          <w:rFonts w:cs="Tahoma"/>
        </w:rPr>
      </w:pPr>
      <w:r w:rsidRPr="00186348">
        <w:rPr>
          <w:rFonts w:cs="Tahoma"/>
        </w:rPr>
        <w:t>Driftseffektiviteten måles for systemet som helhed, og driftseffektivitetsprocenten opgøres således:</w:t>
      </w:r>
    </w:p>
    <w:p w14:paraId="5638A26D" w14:textId="77777777" w:rsidR="000D45D4" w:rsidRPr="00186348" w:rsidRDefault="000D45D4" w:rsidP="00907BA0">
      <w:pPr>
        <w:jc w:val="left"/>
        <w:rPr>
          <w:rFonts w:cs="Tahoma"/>
        </w:rPr>
      </w:pPr>
    </w:p>
    <w:p w14:paraId="5638A26E" w14:textId="77777777" w:rsidR="000D45D4" w:rsidRPr="00186348" w:rsidRDefault="000D45D4" w:rsidP="0003329A">
      <w:pPr>
        <w:jc w:val="center"/>
        <w:rPr>
          <w:rFonts w:cs="Tahoma"/>
          <w:sz w:val="28"/>
        </w:rPr>
      </w:pPr>
      <w:r w:rsidRPr="00186348">
        <w:rPr>
          <w:rFonts w:cs="Tahoma"/>
          <w:u w:val="single"/>
        </w:rPr>
        <w:t>Tilgængelig driftstid</w:t>
      </w:r>
      <w:r w:rsidRPr="00186348">
        <w:rPr>
          <w:rFonts w:cs="Tahoma"/>
        </w:rPr>
        <w:t xml:space="preserve">  </w:t>
      </w:r>
      <w:r w:rsidRPr="00186348">
        <w:rPr>
          <w:rFonts w:cs="Tahoma"/>
          <w:sz w:val="28"/>
          <w:vertAlign w:val="subscript"/>
        </w:rPr>
        <w:t>x 100 %</w:t>
      </w:r>
    </w:p>
    <w:p w14:paraId="5638A26F" w14:textId="50362B79" w:rsidR="000D45D4" w:rsidRPr="00186348" w:rsidRDefault="000D45D4" w:rsidP="0003329A">
      <w:pPr>
        <w:jc w:val="center"/>
        <w:rPr>
          <w:rFonts w:cs="Tahoma"/>
          <w:u w:val="single"/>
        </w:rPr>
      </w:pPr>
      <w:r w:rsidRPr="00186348">
        <w:rPr>
          <w:rFonts w:cs="Tahoma"/>
        </w:rPr>
        <w:t>Aftalt driftstid</w:t>
      </w:r>
    </w:p>
    <w:p w14:paraId="5638A270" w14:textId="77777777" w:rsidR="000D45D4" w:rsidRPr="00186348" w:rsidRDefault="000D45D4" w:rsidP="00907BA0">
      <w:pPr>
        <w:jc w:val="left"/>
        <w:rPr>
          <w:rFonts w:cs="Tahoma"/>
        </w:rPr>
      </w:pPr>
    </w:p>
    <w:p w14:paraId="5638A271" w14:textId="77777777" w:rsidR="000D45D4" w:rsidRPr="00186348" w:rsidRDefault="000D45D4" w:rsidP="00907BA0">
      <w:pPr>
        <w:jc w:val="left"/>
        <w:rPr>
          <w:rFonts w:cs="Tahoma"/>
        </w:rPr>
      </w:pPr>
      <w:r w:rsidRPr="00186348">
        <w:rPr>
          <w:rFonts w:cs="Tahoma"/>
        </w:rPr>
        <w:t xml:space="preserve">Ved "tilgængelig driftstid" forstås den aftalte driftstid minus den tid, hvor systemet eller en del af dette ikke kan anvendes til mangelfri driftsafvikling på grund af kategori A, B eller C mangler, jfr. bilag 7, eller hvor svartidskravene ikke er opfyldet. I tilfælde af at mangelfri driftsafvikling ikke kan opretholdes som følge af en driftshindring, som kunden er ansvarlig for, eksempelvis fejl i kundens eksisterende it-miljø, og udefra kommende forstyrrelser (el-afbrydelse, fejl i offentlige datanet og lignende) fragår dette ikke i den tilgængelige driftstid. Driftsafbrydelser regnes fra det tidspunkt, hvor leverandøren har modtaget fyldestgørende fejlmelding fra kunden, og indtil normal drift er genetableret. </w:t>
      </w:r>
    </w:p>
    <w:p w14:paraId="5638A272" w14:textId="77777777" w:rsidR="000D45D4" w:rsidRPr="00186348" w:rsidRDefault="000D45D4" w:rsidP="00907BA0">
      <w:pPr>
        <w:jc w:val="left"/>
        <w:rPr>
          <w:rFonts w:cs="Tahoma"/>
        </w:rPr>
      </w:pPr>
    </w:p>
    <w:p w14:paraId="5638A273" w14:textId="490E8E84" w:rsidR="000D45D4" w:rsidRPr="00186348" w:rsidRDefault="000D45D4" w:rsidP="00907BA0">
      <w:pPr>
        <w:jc w:val="left"/>
        <w:rPr>
          <w:rFonts w:cs="Tahoma"/>
        </w:rPr>
      </w:pPr>
      <w:r w:rsidRPr="00186348">
        <w:rPr>
          <w:rFonts w:cs="Tahoma"/>
        </w:rPr>
        <w:t xml:space="preserve">Den "aftalte driftstid" defineres som </w:t>
      </w:r>
      <w:r w:rsidRPr="00821745">
        <w:rPr>
          <w:rFonts w:cs="Tahoma"/>
        </w:rPr>
        <w:t xml:space="preserve">kl. </w:t>
      </w:r>
      <w:r w:rsidR="00821745" w:rsidRPr="00821745">
        <w:rPr>
          <w:rFonts w:cs="Tahoma"/>
        </w:rPr>
        <w:t>08:00</w:t>
      </w:r>
      <w:r w:rsidRPr="00821745">
        <w:rPr>
          <w:rFonts w:cs="Tahoma"/>
        </w:rPr>
        <w:t xml:space="preserve"> til kl. </w:t>
      </w:r>
      <w:r w:rsidR="00821745" w:rsidRPr="00821745">
        <w:rPr>
          <w:rFonts w:cs="Tahoma"/>
        </w:rPr>
        <w:t>1</w:t>
      </w:r>
      <w:r w:rsidR="00821745">
        <w:rPr>
          <w:rFonts w:cs="Tahoma"/>
        </w:rPr>
        <w:t>6:00</w:t>
      </w:r>
      <w:r w:rsidRPr="00186348">
        <w:rPr>
          <w:rFonts w:cs="Tahoma"/>
        </w:rPr>
        <w:t xml:space="preserve"> alle arbejdsdage, uanset at kunden er berettiget til at anvende systemet hele døgnet.</w:t>
      </w:r>
    </w:p>
    <w:p w14:paraId="5638A274" w14:textId="77777777" w:rsidR="000D45D4" w:rsidRPr="00186348" w:rsidRDefault="000D45D4" w:rsidP="00907BA0">
      <w:pPr>
        <w:jc w:val="left"/>
        <w:rPr>
          <w:rFonts w:cs="Tahoma"/>
        </w:rPr>
      </w:pPr>
    </w:p>
    <w:p w14:paraId="5638A275" w14:textId="77777777" w:rsidR="000D45D4" w:rsidRPr="00186348" w:rsidRDefault="000D45D4" w:rsidP="00907BA0">
      <w:pPr>
        <w:jc w:val="left"/>
        <w:rPr>
          <w:rFonts w:cs="Tahoma"/>
        </w:rPr>
      </w:pPr>
      <w:r w:rsidRPr="00186348">
        <w:rPr>
          <w:rFonts w:cs="Tahoma"/>
        </w:rPr>
        <w:t>Tid medgået til eventuel forebyggende vedligeholdelse indregnes hverken i tilgængelig eller aftalt driftstid. Såfremt leverandøren anvender mere tid til forebyggende vedligeholdelse end aftalt, fragår den for meget anvendte tid dog i den tilgængelige driftstid.</w:t>
      </w:r>
    </w:p>
    <w:p w14:paraId="5638A276" w14:textId="77777777" w:rsidR="000D45D4" w:rsidRPr="00186348" w:rsidRDefault="000D45D4" w:rsidP="00907BA0">
      <w:pPr>
        <w:jc w:val="left"/>
        <w:rPr>
          <w:rFonts w:cs="Tahoma"/>
        </w:rPr>
      </w:pPr>
    </w:p>
    <w:p w14:paraId="5638A277" w14:textId="77777777" w:rsidR="000D45D4" w:rsidRPr="00186348" w:rsidRDefault="000D45D4" w:rsidP="00907BA0">
      <w:pPr>
        <w:jc w:val="left"/>
        <w:rPr>
          <w:rFonts w:cs="Tahoma"/>
        </w:rPr>
      </w:pPr>
      <w:r w:rsidRPr="00186348">
        <w:rPr>
          <w:rFonts w:cs="Tahoma"/>
        </w:rPr>
        <w:t xml:space="preserve">Driftseffektiviteten måles og opgøres for </w:t>
      </w:r>
      <w:r w:rsidR="008D5170" w:rsidRPr="00186348">
        <w:rPr>
          <w:rFonts w:cs="Tahoma"/>
        </w:rPr>
        <w:t>en</w:t>
      </w:r>
      <w:r w:rsidRPr="00186348">
        <w:rPr>
          <w:rFonts w:cs="Tahoma"/>
        </w:rPr>
        <w:t xml:space="preserve"> måned ad gangen ("måleperiode"), idet den første måleperiode begynder på overtagelsesdagen.</w:t>
      </w:r>
    </w:p>
    <w:p w14:paraId="5638A278" w14:textId="77777777" w:rsidR="000D45D4" w:rsidRPr="00186348" w:rsidRDefault="000D45D4" w:rsidP="00907BA0">
      <w:pPr>
        <w:jc w:val="left"/>
        <w:rPr>
          <w:rFonts w:cs="Tahoma"/>
        </w:rPr>
      </w:pPr>
    </w:p>
    <w:p w14:paraId="5638A279" w14:textId="77777777" w:rsidR="000D45D4" w:rsidRPr="00186348" w:rsidRDefault="000D45D4" w:rsidP="00907BA0">
      <w:pPr>
        <w:jc w:val="left"/>
        <w:rPr>
          <w:rFonts w:cs="Tahoma"/>
        </w:rPr>
      </w:pPr>
      <w:r w:rsidRPr="00186348">
        <w:rPr>
          <w:rFonts w:cs="Tahoma"/>
        </w:rPr>
        <w:t>Kunden skal sørge for, at der føres regnskab over driftstiderne. Såfremt mangler opstår, skal klokkeslæt for manglens opståen, tilkaldelse af leverandøren, leverandørens eventuelle ankomst og klarmelding samt manglens art, årsag og den foretagne afhjælpning anføres. Ved forebyggende vedligeholdelse skal leverandøren oplyse arten heraf. Leverandøren skal altid, inden han forlader kunden, aflevere en servicerapport, der er underskrevet af kunden. Ved fjerndiagnose fremsendes servicerapporten til kunden straks efter, at mangelafhjælpningen er afsluttet.</w:t>
      </w:r>
    </w:p>
    <w:p w14:paraId="5638A27A" w14:textId="77777777" w:rsidR="000D45D4" w:rsidRPr="00186348" w:rsidRDefault="000D45D4" w:rsidP="00907BA0">
      <w:pPr>
        <w:jc w:val="left"/>
        <w:rPr>
          <w:rFonts w:cs="Tahoma"/>
        </w:rPr>
      </w:pPr>
    </w:p>
    <w:p w14:paraId="5638A27B" w14:textId="7D53A2BB" w:rsidR="000D45D4" w:rsidRPr="00186348" w:rsidRDefault="0020160A" w:rsidP="00111DFF">
      <w:pPr>
        <w:pStyle w:val="Overskrift2"/>
        <w:numPr>
          <w:ilvl w:val="0"/>
          <w:numId w:val="0"/>
        </w:numPr>
      </w:pPr>
      <w:bookmarkStart w:id="169" w:name="_Toc68514207"/>
      <w:bookmarkStart w:id="170" w:name="_Toc33879986"/>
      <w:r>
        <w:t>2.2</w:t>
      </w:r>
      <w:r>
        <w:tab/>
      </w:r>
      <w:r w:rsidR="000D45D4" w:rsidRPr="00186348">
        <w:t xml:space="preserve">Måling af </w:t>
      </w:r>
      <w:proofErr w:type="spellStart"/>
      <w:r w:rsidR="000D45D4" w:rsidRPr="00186348">
        <w:t>svartider</w:t>
      </w:r>
      <w:bookmarkEnd w:id="169"/>
      <w:bookmarkEnd w:id="170"/>
      <w:proofErr w:type="spellEnd"/>
    </w:p>
    <w:p w14:paraId="5638A27C" w14:textId="77777777" w:rsidR="000D45D4" w:rsidRPr="00186348" w:rsidRDefault="000D45D4" w:rsidP="00907BA0">
      <w:pPr>
        <w:jc w:val="left"/>
        <w:rPr>
          <w:rFonts w:cs="Tahoma"/>
        </w:rPr>
      </w:pPr>
      <w:r w:rsidRPr="00186348">
        <w:rPr>
          <w:rFonts w:cs="Tahoma"/>
        </w:rPr>
        <w:t>Ved svartid for en transaktion forstås tidsintervallet fra brugeren sender sin kommando til resultatet er synligt for brugeren, og brugeren har mulighed for afgivelse af en ny kommando. Ved kommando forstås den meddelelse, der sendes til systemet, når Enter/Return-tast, funktionstast eller tilsvarende tast/ikon aktiveres.</w:t>
      </w:r>
    </w:p>
    <w:p w14:paraId="5638A27D" w14:textId="77777777" w:rsidR="000D45D4" w:rsidRPr="00186348" w:rsidRDefault="000D45D4" w:rsidP="00907BA0">
      <w:pPr>
        <w:jc w:val="left"/>
        <w:rPr>
          <w:rFonts w:cs="Tahoma"/>
        </w:rPr>
      </w:pPr>
    </w:p>
    <w:p w14:paraId="5638A27E" w14:textId="77777777" w:rsidR="000D45D4" w:rsidRPr="00186348" w:rsidRDefault="000D45D4" w:rsidP="00907BA0">
      <w:pPr>
        <w:jc w:val="left"/>
        <w:rPr>
          <w:rFonts w:cs="Tahoma"/>
        </w:rPr>
      </w:pPr>
      <w:proofErr w:type="spellStart"/>
      <w:r w:rsidRPr="00186348">
        <w:rPr>
          <w:rFonts w:cs="Tahoma"/>
        </w:rPr>
        <w:t>Svartiderne</w:t>
      </w:r>
      <w:proofErr w:type="spellEnd"/>
      <w:r w:rsidRPr="00186348">
        <w:rPr>
          <w:rFonts w:cs="Tahoma"/>
        </w:rPr>
        <w:t xml:space="preserve"> måles manuelt med digitalt stopur.</w:t>
      </w:r>
    </w:p>
    <w:p w14:paraId="5638A284" w14:textId="77777777" w:rsidR="000D45D4" w:rsidRPr="00186348" w:rsidRDefault="000D45D4" w:rsidP="00907BA0">
      <w:pPr>
        <w:jc w:val="left"/>
        <w:rPr>
          <w:rFonts w:cs="Tahoma"/>
        </w:rPr>
      </w:pPr>
    </w:p>
    <w:p w14:paraId="5638A285" w14:textId="77B268A1" w:rsidR="000D45D4" w:rsidRPr="00186348" w:rsidRDefault="000D45D4" w:rsidP="00907BA0">
      <w:pPr>
        <w:jc w:val="left"/>
        <w:rPr>
          <w:rFonts w:cs="Tahoma"/>
        </w:rPr>
      </w:pPr>
      <w:r w:rsidRPr="00186348">
        <w:rPr>
          <w:rFonts w:cs="Tahoma"/>
        </w:rPr>
        <w:t xml:space="preserve">I forbindelse med konstatering af om en svartid opfylder det aftalte servicemål for opfyldelsesgrad, skal der foretages mindst </w:t>
      </w:r>
      <w:r w:rsidR="00B558EE">
        <w:rPr>
          <w:rFonts w:cs="Tahoma"/>
        </w:rPr>
        <w:t>3</w:t>
      </w:r>
      <w:r w:rsidRPr="00186348">
        <w:rPr>
          <w:rFonts w:cs="Tahoma"/>
        </w:rPr>
        <w:t xml:space="preserve"> målinger af </w:t>
      </w:r>
      <w:proofErr w:type="spellStart"/>
      <w:r w:rsidRPr="00186348">
        <w:rPr>
          <w:rFonts w:cs="Tahoma"/>
        </w:rPr>
        <w:t>svartiden</w:t>
      </w:r>
      <w:proofErr w:type="spellEnd"/>
      <w:r w:rsidRPr="00186348">
        <w:rPr>
          <w:rFonts w:cs="Tahoma"/>
        </w:rPr>
        <w:t xml:space="preserve"> for den pågældende transaktion. Opfyldelsesgraden beregnes som den andel af de foretagne svartidsmålinger for en bestemt transaktion, der opfylder den fastsatte svartid til brug for beregning af opfyldelsesgraden. </w:t>
      </w:r>
    </w:p>
    <w:p w14:paraId="5638A286" w14:textId="77777777" w:rsidR="000D45D4" w:rsidRPr="00186348" w:rsidRDefault="000D45D4" w:rsidP="00907BA0">
      <w:pPr>
        <w:jc w:val="left"/>
        <w:rPr>
          <w:rFonts w:cs="Tahoma"/>
        </w:rPr>
      </w:pPr>
    </w:p>
    <w:p w14:paraId="67D06E7E" w14:textId="7DE0B8CA" w:rsidR="00AC3D3F" w:rsidRDefault="000D45D4" w:rsidP="006B68C2">
      <w:pPr>
        <w:jc w:val="left"/>
        <w:rPr>
          <w:rFonts w:cs="Tahoma"/>
        </w:rPr>
      </w:pPr>
      <w:r w:rsidRPr="00186348">
        <w:rPr>
          <w:rFonts w:cs="Tahoma"/>
        </w:rPr>
        <w:t xml:space="preserve">En overskridelse af en maksimal svartid med mere end </w:t>
      </w:r>
      <w:r w:rsidR="00B558EE">
        <w:rPr>
          <w:rFonts w:cs="Tahoma"/>
        </w:rPr>
        <w:t>50</w:t>
      </w:r>
      <w:r w:rsidR="00732D0D">
        <w:rPr>
          <w:rFonts w:cs="Tahoma"/>
        </w:rPr>
        <w:t xml:space="preserve"> </w:t>
      </w:r>
      <w:r w:rsidRPr="00186348">
        <w:rPr>
          <w:rFonts w:cs="Tahoma"/>
        </w:rPr>
        <w:t xml:space="preserve">% eller manglende opfyldelse af en opfyldelsesgrad med mere end </w:t>
      </w:r>
      <w:r w:rsidR="00B558EE">
        <w:rPr>
          <w:rFonts w:cs="Tahoma"/>
        </w:rPr>
        <w:t>50</w:t>
      </w:r>
      <w:r w:rsidRPr="00186348">
        <w:rPr>
          <w:rFonts w:cs="Tahoma"/>
        </w:rPr>
        <w:t xml:space="preserve"> procentpoint indebærer, at systemet anses for utilgængeligt fra det tidspunkt, hvor forholdet er skriftligt meddelt leverandøren, og indtil forholdet er afhjulpet. Sker der samtidig overskridelse af en maksimal svartid eller manglende opfyldelse af opfyldelsesgraden for flere forskellige transaktioner, betragtes det kun som en overskridelse.</w:t>
      </w:r>
      <w:r w:rsidR="00AC3D3F">
        <w:rPr>
          <w:rFonts w:cs="Tahoma"/>
        </w:rPr>
        <w:br w:type="page"/>
      </w:r>
    </w:p>
    <w:p w14:paraId="5638A2A7" w14:textId="603A6FFB" w:rsidR="000D45D4" w:rsidRPr="00186348" w:rsidRDefault="000D45D4" w:rsidP="00411E42">
      <w:pPr>
        <w:pStyle w:val="Bilagstitel"/>
      </w:pPr>
      <w:bookmarkStart w:id="171" w:name="_Toc68514216"/>
      <w:bookmarkStart w:id="172" w:name="_Toc33879987"/>
      <w:r w:rsidRPr="00186348">
        <w:t>Bilag 11</w:t>
      </w:r>
      <w:bookmarkEnd w:id="171"/>
      <w:bookmarkEnd w:id="172"/>
    </w:p>
    <w:p w14:paraId="5638A2A8" w14:textId="77777777" w:rsidR="000D45D4" w:rsidRPr="00186348" w:rsidRDefault="000D45D4" w:rsidP="00411E42">
      <w:pPr>
        <w:pStyle w:val="Standardoverskrift"/>
        <w:jc w:val="center"/>
        <w:rPr>
          <w:rFonts w:ascii="Minion Pro" w:hAnsi="Minion Pro" w:cs="Tahoma"/>
        </w:rPr>
      </w:pPr>
      <w:r w:rsidRPr="00186348">
        <w:rPr>
          <w:rFonts w:ascii="Minion Pro" w:hAnsi="Minion Pro" w:cs="Tahoma"/>
          <w:b w:val="0"/>
          <w:smallCaps w:val="0"/>
          <w:sz w:val="27"/>
          <w:szCs w:val="27"/>
        </w:rPr>
        <w:t>Samarbejdsorganisation</w:t>
      </w:r>
    </w:p>
    <w:p w14:paraId="5638A2AA" w14:textId="77777777" w:rsidR="000D45D4" w:rsidRPr="00186348" w:rsidRDefault="000D45D4" w:rsidP="00907BA0">
      <w:pPr>
        <w:jc w:val="left"/>
        <w:rPr>
          <w:rFonts w:cs="Tahoma"/>
        </w:rPr>
      </w:pPr>
    </w:p>
    <w:p w14:paraId="5638A2AB" w14:textId="774A678D" w:rsidR="000D45D4" w:rsidRPr="00186348" w:rsidRDefault="000D45D4" w:rsidP="00385D3E">
      <w:pPr>
        <w:pStyle w:val="Overskrift1"/>
        <w:numPr>
          <w:ilvl w:val="0"/>
          <w:numId w:val="17"/>
        </w:numPr>
      </w:pPr>
      <w:bookmarkStart w:id="173" w:name="_Toc68514217"/>
      <w:bookmarkStart w:id="174" w:name="_Toc33879988"/>
      <w:r w:rsidRPr="00186348">
        <w:t>Samarbejdsorganisationens struktur</w:t>
      </w:r>
      <w:bookmarkEnd w:id="173"/>
      <w:bookmarkEnd w:id="174"/>
    </w:p>
    <w:p w14:paraId="5638A2AC" w14:textId="77777777" w:rsidR="000D45D4" w:rsidRPr="00186348" w:rsidRDefault="000D45D4" w:rsidP="00907BA0">
      <w:pPr>
        <w:jc w:val="left"/>
        <w:rPr>
          <w:rFonts w:cs="Tahoma"/>
        </w:rPr>
      </w:pPr>
      <w:r w:rsidRPr="00186348">
        <w:rPr>
          <w:rFonts w:cs="Tahoma"/>
        </w:rPr>
        <w:t>Med henblik på at sikre en hensigtsmæssig gennemførelse af kontrakten etableres den i dette bilag beskrevne samarbejdsorganisation, som særligt udgøres af en styregruppe og en projektledelse. Parterne skal herunder drage omsorg for, at projektet har den fornødne forankring i parternes respektive ledelser, således at det til stadighed er muligt at træffe de nødvendige beslutninger undervejs i projektet med den hastighed omstændighederne kræver.</w:t>
      </w:r>
    </w:p>
    <w:p w14:paraId="5638A2AD" w14:textId="77777777" w:rsidR="000D45D4" w:rsidRPr="00186348" w:rsidRDefault="000D45D4" w:rsidP="00907BA0">
      <w:pPr>
        <w:jc w:val="left"/>
        <w:rPr>
          <w:rFonts w:cs="Tahoma"/>
        </w:rPr>
      </w:pPr>
    </w:p>
    <w:p w14:paraId="5638A2AE" w14:textId="72E6B9CF" w:rsidR="000D45D4" w:rsidRPr="00186348" w:rsidRDefault="000D45D4" w:rsidP="00385D3E">
      <w:pPr>
        <w:pStyle w:val="Overskrift1"/>
        <w:numPr>
          <w:ilvl w:val="0"/>
          <w:numId w:val="17"/>
        </w:numPr>
      </w:pPr>
      <w:bookmarkStart w:id="175" w:name="_Toc68514218"/>
      <w:bookmarkStart w:id="176" w:name="_Toc33879989"/>
      <w:r w:rsidRPr="00186348">
        <w:t>Styregruppe</w:t>
      </w:r>
      <w:bookmarkEnd w:id="175"/>
      <w:bookmarkEnd w:id="176"/>
    </w:p>
    <w:p w14:paraId="5638A2AF" w14:textId="77777777" w:rsidR="000D45D4" w:rsidRPr="00186348" w:rsidRDefault="000D45D4" w:rsidP="00907BA0">
      <w:pPr>
        <w:jc w:val="left"/>
        <w:rPr>
          <w:rFonts w:cs="Tahoma"/>
        </w:rPr>
      </w:pPr>
      <w:r w:rsidRPr="00186348">
        <w:rPr>
          <w:rFonts w:cs="Tahoma"/>
        </w:rPr>
        <w:t xml:space="preserve">Hver part udpeger forinden eller umiddelbart efter kontraktens underskrift et antal medlemmer, som skal repræsentere den pågældende part i en styregruppe. Kunden udpeger styregruppens formand. </w:t>
      </w:r>
    </w:p>
    <w:p w14:paraId="5638A2B0" w14:textId="77777777" w:rsidR="000D45D4" w:rsidRPr="00186348" w:rsidRDefault="000D45D4" w:rsidP="00907BA0">
      <w:pPr>
        <w:jc w:val="left"/>
        <w:rPr>
          <w:rFonts w:cs="Tahoma"/>
        </w:rPr>
      </w:pPr>
    </w:p>
    <w:p w14:paraId="5638A2B1" w14:textId="14A69740" w:rsidR="000D45D4" w:rsidRPr="00186348" w:rsidRDefault="000D45D4" w:rsidP="00907BA0">
      <w:pPr>
        <w:jc w:val="left"/>
        <w:rPr>
          <w:rFonts w:cs="Tahoma"/>
        </w:rPr>
      </w:pPr>
      <w:r w:rsidRPr="00186348">
        <w:rPr>
          <w:rFonts w:cs="Tahoma"/>
        </w:rPr>
        <w:t xml:space="preserve">Medmindre andet aftales deltager hver parts projektleder, jf. punkt </w:t>
      </w:r>
      <w:r w:rsidR="00897934">
        <w:t>*</w:t>
      </w:r>
      <w:r w:rsidRPr="00186348">
        <w:rPr>
          <w:rFonts w:cs="Tahoma"/>
        </w:rPr>
        <w:t xml:space="preserve"> nedenfor, i styregruppens møder, men projektlederne er ikke medlem af styregruppen.</w:t>
      </w:r>
    </w:p>
    <w:p w14:paraId="5638A2B2" w14:textId="77777777" w:rsidR="000D45D4" w:rsidRPr="00186348" w:rsidRDefault="000D45D4" w:rsidP="00907BA0">
      <w:pPr>
        <w:jc w:val="left"/>
        <w:rPr>
          <w:rFonts w:cs="Tahoma"/>
        </w:rPr>
      </w:pPr>
    </w:p>
    <w:p w14:paraId="5638A2B3" w14:textId="33C91606" w:rsidR="000D45D4" w:rsidRPr="00186348" w:rsidRDefault="00D7207F" w:rsidP="00111DFF">
      <w:pPr>
        <w:pStyle w:val="Overskrift2"/>
        <w:numPr>
          <w:ilvl w:val="0"/>
          <w:numId w:val="0"/>
        </w:numPr>
      </w:pPr>
      <w:bookmarkStart w:id="177" w:name="_Toc68514219"/>
      <w:bookmarkStart w:id="178" w:name="_Toc33879990"/>
      <w:r>
        <w:t>2.1</w:t>
      </w:r>
      <w:r>
        <w:tab/>
      </w:r>
      <w:r w:rsidR="000D45D4" w:rsidRPr="00186348">
        <w:t>Styregruppens ansvar</w:t>
      </w:r>
      <w:bookmarkEnd w:id="177"/>
      <w:bookmarkEnd w:id="178"/>
    </w:p>
    <w:p w14:paraId="5638A2B4" w14:textId="77777777" w:rsidR="000D45D4" w:rsidRPr="00186348" w:rsidRDefault="000D45D4" w:rsidP="00907BA0">
      <w:pPr>
        <w:jc w:val="left"/>
        <w:rPr>
          <w:rFonts w:cs="Tahoma"/>
        </w:rPr>
      </w:pPr>
      <w:r w:rsidRPr="00186348">
        <w:rPr>
          <w:rFonts w:cs="Tahoma"/>
        </w:rPr>
        <w:t>Styregruppen er overordnet ansvarlig for at overvåge, at der sker en hensigtsmæssig gennemførelse af kontrakten.</w:t>
      </w:r>
    </w:p>
    <w:p w14:paraId="5638A2B5" w14:textId="77777777" w:rsidR="000D45D4" w:rsidRPr="00186348" w:rsidRDefault="000D45D4" w:rsidP="00907BA0">
      <w:pPr>
        <w:jc w:val="left"/>
        <w:rPr>
          <w:rFonts w:cs="Tahoma"/>
        </w:rPr>
      </w:pPr>
    </w:p>
    <w:p w14:paraId="5638A2B6" w14:textId="77777777" w:rsidR="000D45D4" w:rsidRPr="00186348" w:rsidRDefault="000D45D4" w:rsidP="00907BA0">
      <w:pPr>
        <w:jc w:val="left"/>
        <w:rPr>
          <w:rFonts w:cs="Tahoma"/>
        </w:rPr>
      </w:pPr>
      <w:r w:rsidRPr="00186348">
        <w:rPr>
          <w:rFonts w:cs="Tahoma"/>
        </w:rPr>
        <w:t>Ændringer af kontrakten samt eventuelle konsekvenser deraf i forhold til nytteværdi af systemet, økonomi, tidsplan eller personalemæssige ressourcer forelægges og drøftes i styregruppen.</w:t>
      </w:r>
    </w:p>
    <w:p w14:paraId="5638A2B7" w14:textId="77777777" w:rsidR="000D45D4" w:rsidRPr="00186348" w:rsidRDefault="000D45D4" w:rsidP="00907BA0">
      <w:pPr>
        <w:jc w:val="left"/>
        <w:rPr>
          <w:rFonts w:cs="Tahoma"/>
        </w:rPr>
      </w:pPr>
    </w:p>
    <w:p w14:paraId="5638A2B8" w14:textId="0BFEF55C" w:rsidR="000D45D4" w:rsidRPr="00186348" w:rsidRDefault="00D7207F" w:rsidP="001E0F92">
      <w:pPr>
        <w:pStyle w:val="Overskrift3"/>
        <w:numPr>
          <w:ilvl w:val="0"/>
          <w:numId w:val="0"/>
        </w:numPr>
        <w:ind w:left="851" w:hanging="851"/>
        <w:jc w:val="left"/>
      </w:pPr>
      <w:bookmarkStart w:id="179" w:name="_Toc68514220"/>
      <w:r>
        <w:t>2.</w:t>
      </w:r>
      <w:r w:rsidR="00A149CD">
        <w:t>1</w:t>
      </w:r>
      <w:r>
        <w:t>.1</w:t>
      </w:r>
      <w:r>
        <w:tab/>
      </w:r>
      <w:r w:rsidR="000D45D4" w:rsidRPr="00186348">
        <w:t>Kompetence</w:t>
      </w:r>
      <w:bookmarkEnd w:id="179"/>
    </w:p>
    <w:p w14:paraId="5638A2B9" w14:textId="77777777" w:rsidR="000D45D4" w:rsidRPr="00186348" w:rsidRDefault="000D45D4" w:rsidP="00907BA0">
      <w:pPr>
        <w:jc w:val="left"/>
        <w:rPr>
          <w:rFonts w:cs="Tahoma"/>
        </w:rPr>
      </w:pPr>
      <w:r w:rsidRPr="00186348">
        <w:rPr>
          <w:rFonts w:cs="Tahoma"/>
        </w:rPr>
        <w:t>Styregruppens medlemmer refererer til ledelsen i medlemmernes respektive organisationer. Et eller flere medlemmer af styregruppen - eventuelt i forening - skal være bemyndiget til for henholdsvis kunden eller leverandøren at træffe bindende beslutninger i forhold til kontrakten.</w:t>
      </w:r>
    </w:p>
    <w:p w14:paraId="5638A2BA" w14:textId="77777777" w:rsidR="000D45D4" w:rsidRPr="00186348" w:rsidRDefault="000D45D4" w:rsidP="00907BA0">
      <w:pPr>
        <w:jc w:val="left"/>
        <w:rPr>
          <w:rFonts w:cs="Tahoma"/>
        </w:rPr>
      </w:pPr>
    </w:p>
    <w:p w14:paraId="5638A2BB" w14:textId="5A7CC517" w:rsidR="000D45D4" w:rsidRPr="00186348" w:rsidRDefault="00A149CD" w:rsidP="001E0F92">
      <w:pPr>
        <w:pStyle w:val="Overskrift3"/>
        <w:numPr>
          <w:ilvl w:val="0"/>
          <w:numId w:val="0"/>
        </w:numPr>
        <w:ind w:left="851" w:hanging="851"/>
        <w:jc w:val="left"/>
      </w:pPr>
      <w:bookmarkStart w:id="180" w:name="_Toc68514221"/>
      <w:r>
        <w:t>2.1.2</w:t>
      </w:r>
      <w:r w:rsidR="001E0F92">
        <w:tab/>
      </w:r>
      <w:r w:rsidR="000D45D4" w:rsidRPr="00186348">
        <w:t>Styregruppemøder</w:t>
      </w:r>
      <w:bookmarkEnd w:id="180"/>
    </w:p>
    <w:p w14:paraId="5638A2BC" w14:textId="77777777" w:rsidR="000D45D4" w:rsidRPr="00186348" w:rsidRDefault="000D45D4" w:rsidP="00907BA0">
      <w:pPr>
        <w:jc w:val="left"/>
        <w:rPr>
          <w:rFonts w:cs="Tahoma"/>
        </w:rPr>
      </w:pPr>
      <w:r w:rsidRPr="00186348">
        <w:rPr>
          <w:rFonts w:cs="Tahoma"/>
        </w:rPr>
        <w:t xml:space="preserve">Styregruppen mødes efter behov, dog mindst </w:t>
      </w:r>
      <w:r w:rsidR="008D5170" w:rsidRPr="00186348">
        <w:rPr>
          <w:rFonts w:cs="Tahoma"/>
        </w:rPr>
        <w:t>en</w:t>
      </w:r>
      <w:r w:rsidRPr="00186348">
        <w:rPr>
          <w:rFonts w:cs="Tahoma"/>
        </w:rPr>
        <w:t xml:space="preserve"> gang om måneden. </w:t>
      </w:r>
    </w:p>
    <w:p w14:paraId="5638A2BD" w14:textId="77777777" w:rsidR="000D45D4" w:rsidRPr="00186348" w:rsidRDefault="000D45D4" w:rsidP="00907BA0">
      <w:pPr>
        <w:jc w:val="left"/>
        <w:rPr>
          <w:rFonts w:cs="Tahoma"/>
        </w:rPr>
      </w:pPr>
    </w:p>
    <w:p w14:paraId="5638A2BE" w14:textId="77777777" w:rsidR="000D45D4" w:rsidRPr="00186348" w:rsidRDefault="000D45D4" w:rsidP="00907BA0">
      <w:pPr>
        <w:jc w:val="left"/>
        <w:rPr>
          <w:rFonts w:cs="Tahoma"/>
        </w:rPr>
      </w:pPr>
      <w:r w:rsidRPr="00186348">
        <w:rPr>
          <w:rFonts w:cs="Tahoma"/>
        </w:rPr>
        <w:t>Forinden afholdelse af et styregruppemøde udsender den part, der indkalder til mødet, en dagsorden for mødet til gruppens medlemmer.</w:t>
      </w:r>
    </w:p>
    <w:p w14:paraId="5638A2BF" w14:textId="77777777" w:rsidR="000D45D4" w:rsidRPr="00186348" w:rsidRDefault="000D45D4" w:rsidP="00907BA0">
      <w:pPr>
        <w:jc w:val="left"/>
        <w:rPr>
          <w:rFonts w:cs="Tahoma"/>
        </w:rPr>
      </w:pPr>
    </w:p>
    <w:p w14:paraId="5638A2C0" w14:textId="77777777" w:rsidR="000D45D4" w:rsidRPr="00186348" w:rsidRDefault="000D45D4" w:rsidP="00907BA0">
      <w:pPr>
        <w:jc w:val="left"/>
        <w:rPr>
          <w:rFonts w:cs="Tahoma"/>
        </w:rPr>
      </w:pPr>
      <w:r w:rsidRPr="00186348">
        <w:rPr>
          <w:rFonts w:cs="Tahoma"/>
        </w:rPr>
        <w:t xml:space="preserve">Kunden udarbejder referat af gruppens møder, som senest </w:t>
      </w:r>
      <w:r w:rsidR="008D5170" w:rsidRPr="00186348">
        <w:rPr>
          <w:rFonts w:cs="Tahoma"/>
        </w:rPr>
        <w:t>to</w:t>
      </w:r>
      <w:r w:rsidRPr="00186348">
        <w:rPr>
          <w:rFonts w:cs="Tahoma"/>
        </w:rPr>
        <w:t xml:space="preserve"> arbejdsdage efter mødets afholdelse fremsendes til styregruppens medlemmer. Såfremt der ikke gøres indsigelser senest </w:t>
      </w:r>
      <w:r w:rsidR="008D5170" w:rsidRPr="00186348">
        <w:rPr>
          <w:rFonts w:cs="Tahoma"/>
        </w:rPr>
        <w:t>fem</w:t>
      </w:r>
      <w:r w:rsidRPr="00186348">
        <w:rPr>
          <w:rFonts w:cs="Tahoma"/>
        </w:rPr>
        <w:t xml:space="preserve"> arbejdsdage efter datoen for referatets modtagelse, betragtes mødereferatet som godkendt.</w:t>
      </w:r>
    </w:p>
    <w:p w14:paraId="5638A2C1" w14:textId="77777777" w:rsidR="000D45D4" w:rsidRPr="00186348" w:rsidRDefault="000D45D4" w:rsidP="00907BA0">
      <w:pPr>
        <w:jc w:val="left"/>
        <w:rPr>
          <w:rFonts w:cs="Tahoma"/>
        </w:rPr>
      </w:pPr>
    </w:p>
    <w:p w14:paraId="5638A2C2" w14:textId="5F73B024" w:rsidR="000D45D4" w:rsidRPr="00186348" w:rsidRDefault="00A149CD" w:rsidP="00111DFF">
      <w:pPr>
        <w:pStyle w:val="Overskrift2"/>
        <w:numPr>
          <w:ilvl w:val="0"/>
          <w:numId w:val="0"/>
        </w:numPr>
      </w:pPr>
      <w:bookmarkStart w:id="181" w:name="_Toc68514222"/>
      <w:bookmarkStart w:id="182" w:name="_Toc33879991"/>
      <w:r>
        <w:t>2.2</w:t>
      </w:r>
      <w:r w:rsidR="001E0F92">
        <w:tab/>
      </w:r>
      <w:r w:rsidR="000D45D4" w:rsidRPr="00186348">
        <w:t>Styregruppens sammensætning</w:t>
      </w:r>
      <w:bookmarkEnd w:id="181"/>
      <w:bookmarkEnd w:id="182"/>
    </w:p>
    <w:p w14:paraId="5638A2C3" w14:textId="77777777" w:rsidR="000D45D4" w:rsidRPr="00186348" w:rsidRDefault="000D45D4" w:rsidP="00907BA0">
      <w:pPr>
        <w:jc w:val="left"/>
        <w:rPr>
          <w:rFonts w:cs="Tahoma"/>
        </w:rPr>
      </w:pPr>
      <w:r w:rsidRPr="00186348">
        <w:rPr>
          <w:rFonts w:cs="Tahoma"/>
        </w:rPr>
        <w:t>Styregruppen består af:</w:t>
      </w:r>
    </w:p>
    <w:p w14:paraId="5638A2C4" w14:textId="77777777" w:rsidR="000D45D4" w:rsidRPr="00186348" w:rsidRDefault="000D45D4" w:rsidP="00907BA0">
      <w:pPr>
        <w:jc w:val="left"/>
        <w:rPr>
          <w:rFonts w:cs="Tahoma"/>
        </w:rPr>
      </w:pPr>
    </w:p>
    <w:p w14:paraId="5638A2C5" w14:textId="77777777" w:rsidR="000D45D4" w:rsidRPr="00186348" w:rsidRDefault="000D45D4" w:rsidP="00907BA0">
      <w:pPr>
        <w:jc w:val="left"/>
        <w:rPr>
          <w:rFonts w:cs="Tahoma"/>
        </w:rPr>
      </w:pPr>
      <w:r w:rsidRPr="00186348">
        <w:rPr>
          <w:rFonts w:cs="Tahoma"/>
        </w:rPr>
        <w:t>Kunden</w:t>
      </w:r>
      <w:r w:rsidRPr="00186348">
        <w:rPr>
          <w:rFonts w:cs="Tahoma"/>
        </w:rPr>
        <w:tab/>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4817"/>
        <w:gridCol w:w="3060"/>
      </w:tblGrid>
      <w:tr w:rsidR="000D45D4" w:rsidRPr="00186348" w14:paraId="5638A2CC" w14:textId="77777777" w:rsidTr="000D45D4">
        <w:tc>
          <w:tcPr>
            <w:tcW w:w="4817" w:type="dxa"/>
          </w:tcPr>
          <w:p w14:paraId="5638A2C6" w14:textId="77777777" w:rsidR="000D45D4" w:rsidRPr="00186348" w:rsidRDefault="000D45D4" w:rsidP="00907BA0">
            <w:pPr>
              <w:jc w:val="left"/>
              <w:rPr>
                <w:rFonts w:cs="Tahoma"/>
                <w:b/>
              </w:rPr>
            </w:pPr>
          </w:p>
          <w:p w14:paraId="5638A2C7" w14:textId="77777777" w:rsidR="000D45D4" w:rsidRPr="00186348" w:rsidRDefault="000D45D4" w:rsidP="00907BA0">
            <w:pPr>
              <w:jc w:val="left"/>
              <w:rPr>
                <w:rFonts w:cs="Tahoma"/>
                <w:b/>
              </w:rPr>
            </w:pPr>
            <w:r w:rsidRPr="00186348">
              <w:rPr>
                <w:rFonts w:cs="Tahoma"/>
                <w:b/>
              </w:rPr>
              <w:t>Navn, stilling</w:t>
            </w:r>
          </w:p>
          <w:p w14:paraId="5638A2C8" w14:textId="77777777" w:rsidR="000D45D4" w:rsidRPr="00186348" w:rsidRDefault="000D45D4" w:rsidP="00907BA0">
            <w:pPr>
              <w:jc w:val="left"/>
              <w:rPr>
                <w:rFonts w:cs="Tahoma"/>
                <w:b/>
              </w:rPr>
            </w:pPr>
          </w:p>
        </w:tc>
        <w:tc>
          <w:tcPr>
            <w:tcW w:w="3060" w:type="dxa"/>
          </w:tcPr>
          <w:p w14:paraId="5638A2C9" w14:textId="77777777" w:rsidR="000D45D4" w:rsidRPr="00186348" w:rsidRDefault="000D45D4" w:rsidP="00907BA0">
            <w:pPr>
              <w:jc w:val="left"/>
              <w:rPr>
                <w:rFonts w:cs="Tahoma"/>
                <w:b/>
              </w:rPr>
            </w:pPr>
            <w:r w:rsidRPr="00186348">
              <w:rPr>
                <w:rFonts w:cs="Tahoma"/>
                <w:b/>
              </w:rPr>
              <w:t>Tlf.</w:t>
            </w:r>
          </w:p>
          <w:p w14:paraId="5638A2CA" w14:textId="77777777" w:rsidR="000D45D4" w:rsidRPr="00186348" w:rsidRDefault="000D45D4" w:rsidP="00907BA0">
            <w:pPr>
              <w:jc w:val="left"/>
              <w:rPr>
                <w:rFonts w:cs="Tahoma"/>
                <w:b/>
              </w:rPr>
            </w:pPr>
            <w:r w:rsidRPr="00186348">
              <w:rPr>
                <w:rFonts w:cs="Tahoma"/>
                <w:b/>
              </w:rPr>
              <w:t>Mobil</w:t>
            </w:r>
          </w:p>
          <w:p w14:paraId="5638A2CB" w14:textId="77777777" w:rsidR="000D45D4" w:rsidRPr="00186348" w:rsidRDefault="000D45D4" w:rsidP="00907BA0">
            <w:pPr>
              <w:jc w:val="left"/>
              <w:rPr>
                <w:rFonts w:cs="Tahoma"/>
                <w:b/>
              </w:rPr>
            </w:pPr>
            <w:r w:rsidRPr="00186348">
              <w:rPr>
                <w:rFonts w:cs="Tahoma"/>
                <w:b/>
              </w:rPr>
              <w:t>E-mail</w:t>
            </w:r>
          </w:p>
        </w:tc>
      </w:tr>
    </w:tbl>
    <w:p w14:paraId="5638A2D0" w14:textId="77777777" w:rsidR="000D45D4" w:rsidRPr="00186348" w:rsidRDefault="000D45D4" w:rsidP="00907BA0">
      <w:pPr>
        <w:jc w:val="left"/>
        <w:rPr>
          <w:rFonts w:cs="Tahoma"/>
        </w:rPr>
      </w:pPr>
      <w:r w:rsidRPr="00186348">
        <w:rPr>
          <w:rFonts w:cs="Tahoma"/>
        </w:rPr>
        <w:tab/>
      </w:r>
    </w:p>
    <w:p w14:paraId="5638A2D1" w14:textId="77777777" w:rsidR="000D45D4" w:rsidRPr="00186348" w:rsidRDefault="000D45D4" w:rsidP="00907BA0">
      <w:pPr>
        <w:jc w:val="left"/>
        <w:rPr>
          <w:rFonts w:cs="Tahoma"/>
        </w:rPr>
      </w:pPr>
    </w:p>
    <w:p w14:paraId="5638A2D2" w14:textId="3BDBEAA5" w:rsidR="000D45D4" w:rsidRPr="00186348" w:rsidRDefault="000D45D4" w:rsidP="00907BA0">
      <w:pPr>
        <w:jc w:val="left"/>
        <w:rPr>
          <w:rFonts w:cs="Tahoma"/>
        </w:rPr>
      </w:pPr>
      <w:r w:rsidRPr="00186348">
        <w:rPr>
          <w:rFonts w:cs="Tahoma"/>
        </w:rPr>
        <w:t xml:space="preserve">Leverandøren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4817"/>
        <w:gridCol w:w="3060"/>
      </w:tblGrid>
      <w:tr w:rsidR="000D45D4" w:rsidRPr="00F929F5" w14:paraId="5638A2D9" w14:textId="77777777" w:rsidTr="000D45D4">
        <w:tc>
          <w:tcPr>
            <w:tcW w:w="4817" w:type="dxa"/>
          </w:tcPr>
          <w:p w14:paraId="5638A2D3" w14:textId="77777777" w:rsidR="000D45D4" w:rsidRPr="00186348" w:rsidRDefault="000D45D4" w:rsidP="00907BA0">
            <w:pPr>
              <w:jc w:val="left"/>
              <w:rPr>
                <w:rFonts w:cs="Tahoma"/>
                <w:b/>
              </w:rPr>
            </w:pPr>
          </w:p>
          <w:p w14:paraId="5638A2D4" w14:textId="77777777" w:rsidR="000D45D4" w:rsidRPr="00186348" w:rsidRDefault="000D45D4" w:rsidP="00907BA0">
            <w:pPr>
              <w:jc w:val="left"/>
              <w:rPr>
                <w:rFonts w:cs="Tahoma"/>
                <w:b/>
              </w:rPr>
            </w:pPr>
            <w:r w:rsidRPr="00186348">
              <w:rPr>
                <w:rFonts w:cs="Tahoma"/>
                <w:b/>
              </w:rPr>
              <w:t>Navn, stilling</w:t>
            </w:r>
          </w:p>
          <w:p w14:paraId="5638A2D5" w14:textId="77777777" w:rsidR="000D45D4" w:rsidRPr="00186348" w:rsidRDefault="000D45D4" w:rsidP="00907BA0">
            <w:pPr>
              <w:jc w:val="left"/>
              <w:rPr>
                <w:rFonts w:cs="Tahoma"/>
                <w:b/>
              </w:rPr>
            </w:pPr>
          </w:p>
        </w:tc>
        <w:tc>
          <w:tcPr>
            <w:tcW w:w="3060" w:type="dxa"/>
          </w:tcPr>
          <w:p w14:paraId="5638A2D6" w14:textId="1F77665F" w:rsidR="000D45D4" w:rsidRPr="00F929F5" w:rsidRDefault="000D45D4" w:rsidP="00907BA0">
            <w:pPr>
              <w:jc w:val="left"/>
              <w:rPr>
                <w:rFonts w:cs="Tahoma"/>
                <w:b/>
                <w:lang w:val="en-US"/>
              </w:rPr>
            </w:pPr>
            <w:proofErr w:type="spellStart"/>
            <w:r w:rsidRPr="00F929F5">
              <w:rPr>
                <w:rFonts w:cs="Tahoma"/>
                <w:b/>
                <w:lang w:val="en-US"/>
              </w:rPr>
              <w:t>Tlf</w:t>
            </w:r>
            <w:proofErr w:type="spellEnd"/>
            <w:r w:rsidRPr="00F929F5">
              <w:rPr>
                <w:rFonts w:cs="Tahoma"/>
                <w:b/>
                <w:lang w:val="en-US"/>
              </w:rPr>
              <w:t>.</w:t>
            </w:r>
          </w:p>
          <w:p w14:paraId="5638A2D7" w14:textId="77777777" w:rsidR="000D45D4" w:rsidRPr="00F929F5" w:rsidRDefault="000D45D4" w:rsidP="00907BA0">
            <w:pPr>
              <w:jc w:val="left"/>
              <w:rPr>
                <w:rFonts w:cs="Tahoma"/>
                <w:b/>
                <w:lang w:val="en-US"/>
              </w:rPr>
            </w:pPr>
            <w:r w:rsidRPr="00F929F5">
              <w:rPr>
                <w:rFonts w:cs="Tahoma"/>
                <w:b/>
                <w:lang w:val="en-US"/>
              </w:rPr>
              <w:t>Mobil</w:t>
            </w:r>
          </w:p>
          <w:p w14:paraId="5638A2D8" w14:textId="77777777" w:rsidR="000D45D4" w:rsidRPr="00F929F5" w:rsidRDefault="000D45D4" w:rsidP="00907BA0">
            <w:pPr>
              <w:jc w:val="left"/>
              <w:rPr>
                <w:rFonts w:cs="Tahoma"/>
                <w:b/>
                <w:lang w:val="en-US"/>
              </w:rPr>
            </w:pPr>
            <w:r w:rsidRPr="00F929F5">
              <w:rPr>
                <w:rFonts w:cs="Tahoma"/>
                <w:b/>
                <w:lang w:val="en-US"/>
              </w:rPr>
              <w:t>E-mail</w:t>
            </w:r>
          </w:p>
        </w:tc>
      </w:tr>
    </w:tbl>
    <w:p w14:paraId="5638A2DD" w14:textId="77777777" w:rsidR="000D45D4" w:rsidRPr="000722D4" w:rsidRDefault="000D45D4" w:rsidP="00907BA0">
      <w:pPr>
        <w:jc w:val="left"/>
        <w:rPr>
          <w:rFonts w:cs="Tahoma"/>
        </w:rPr>
      </w:pPr>
    </w:p>
    <w:p w14:paraId="5638A2DE" w14:textId="77777777" w:rsidR="000D45D4" w:rsidRPr="000722D4" w:rsidRDefault="000D45D4" w:rsidP="00907BA0">
      <w:pPr>
        <w:jc w:val="left"/>
        <w:rPr>
          <w:rFonts w:cs="Tahoma"/>
        </w:rPr>
      </w:pPr>
    </w:p>
    <w:p w14:paraId="5638A2DF" w14:textId="77777777" w:rsidR="000D45D4" w:rsidRPr="00186348" w:rsidRDefault="000D45D4" w:rsidP="00907BA0">
      <w:pPr>
        <w:jc w:val="left"/>
        <w:rPr>
          <w:rFonts w:cs="Tahoma"/>
        </w:rPr>
      </w:pPr>
      <w:r w:rsidRPr="00186348">
        <w:rPr>
          <w:rFonts w:cs="Tahoma"/>
        </w:rPr>
        <w:t>Styregruppen kan beslutte, at andre personer skal deltage i styregruppen på ad hoc basis eller som permanente medlemmer.</w:t>
      </w:r>
    </w:p>
    <w:p w14:paraId="5638A2E0" w14:textId="77777777" w:rsidR="000D45D4" w:rsidRPr="00186348" w:rsidRDefault="000D45D4" w:rsidP="00907BA0">
      <w:pPr>
        <w:jc w:val="left"/>
        <w:rPr>
          <w:rFonts w:cs="Tahoma"/>
        </w:rPr>
      </w:pPr>
    </w:p>
    <w:p w14:paraId="5638A2E1" w14:textId="209DC877" w:rsidR="000D45D4" w:rsidRPr="00186348" w:rsidRDefault="000D45D4" w:rsidP="00385D3E">
      <w:pPr>
        <w:pStyle w:val="Overskrift1"/>
        <w:numPr>
          <w:ilvl w:val="0"/>
          <w:numId w:val="17"/>
        </w:numPr>
      </w:pPr>
      <w:bookmarkStart w:id="183" w:name="_Toc68514223"/>
      <w:bookmarkStart w:id="184" w:name="_Ref263679467"/>
      <w:bookmarkStart w:id="185" w:name="_Toc33879992"/>
      <w:r w:rsidRPr="00186348">
        <w:t>Projektledelse</w:t>
      </w:r>
      <w:bookmarkEnd w:id="183"/>
      <w:bookmarkEnd w:id="184"/>
      <w:bookmarkEnd w:id="185"/>
    </w:p>
    <w:p w14:paraId="5638A2E2" w14:textId="77777777" w:rsidR="000D45D4" w:rsidRPr="00186348" w:rsidRDefault="000D45D4" w:rsidP="00907BA0">
      <w:pPr>
        <w:jc w:val="left"/>
        <w:rPr>
          <w:rFonts w:cs="Tahoma"/>
        </w:rPr>
      </w:pPr>
      <w:r w:rsidRPr="00186348">
        <w:rPr>
          <w:rFonts w:cs="Tahoma"/>
        </w:rPr>
        <w:t>Hver part udpeger forinden eller umiddelbart efter kontraktens underskrift en projektleder. Parternes projektledere udgør i fællesskab projektledelsen.</w:t>
      </w:r>
    </w:p>
    <w:p w14:paraId="5638A2E3" w14:textId="77777777" w:rsidR="000D45D4" w:rsidRPr="00186348" w:rsidRDefault="000D45D4" w:rsidP="00907BA0">
      <w:pPr>
        <w:jc w:val="left"/>
        <w:rPr>
          <w:rFonts w:cs="Tahoma"/>
        </w:rPr>
      </w:pPr>
    </w:p>
    <w:p w14:paraId="5638A2E4" w14:textId="15E7066E" w:rsidR="000D45D4" w:rsidRPr="00186348" w:rsidRDefault="00A2787A" w:rsidP="00A07C77">
      <w:pPr>
        <w:pStyle w:val="Overskrift2"/>
        <w:numPr>
          <w:ilvl w:val="0"/>
          <w:numId w:val="0"/>
        </w:numPr>
        <w:tabs>
          <w:tab w:val="left" w:pos="567"/>
        </w:tabs>
      </w:pPr>
      <w:bookmarkStart w:id="186" w:name="_Toc68514224"/>
      <w:bookmarkStart w:id="187" w:name="_Toc33879993"/>
      <w:r>
        <w:t>3.1</w:t>
      </w:r>
      <w:r>
        <w:tab/>
      </w:r>
      <w:r w:rsidR="000D45D4" w:rsidRPr="00186348">
        <w:t>Projektledelsens ansvar</w:t>
      </w:r>
      <w:bookmarkEnd w:id="186"/>
      <w:bookmarkEnd w:id="187"/>
    </w:p>
    <w:p w14:paraId="5638A2E5" w14:textId="77777777" w:rsidR="000D45D4" w:rsidRPr="00186348" w:rsidRDefault="000D45D4" w:rsidP="00907BA0">
      <w:pPr>
        <w:jc w:val="left"/>
        <w:rPr>
          <w:rFonts w:cs="Tahoma"/>
        </w:rPr>
      </w:pPr>
      <w:r w:rsidRPr="00186348">
        <w:rPr>
          <w:rFonts w:cs="Tahoma"/>
        </w:rPr>
        <w:t>Projektledelsen har ansvar for at overvåge kontraktens gennemførelse samt sikre den daglige fremdrift, herunder overholdelse af tidsplanen samt eventuelle aktivitets-, kvalitets-, leveranceplaner m.v.</w:t>
      </w:r>
    </w:p>
    <w:p w14:paraId="5638A2E6" w14:textId="77777777" w:rsidR="000D45D4" w:rsidRPr="00186348" w:rsidRDefault="000D45D4" w:rsidP="00907BA0">
      <w:pPr>
        <w:jc w:val="left"/>
        <w:rPr>
          <w:rFonts w:cs="Tahoma"/>
        </w:rPr>
      </w:pPr>
    </w:p>
    <w:p w14:paraId="5638A2E7" w14:textId="77777777" w:rsidR="000D45D4" w:rsidRPr="00186348" w:rsidRDefault="000D45D4" w:rsidP="00907BA0">
      <w:pPr>
        <w:jc w:val="left"/>
        <w:rPr>
          <w:rFonts w:cs="Tahoma"/>
        </w:rPr>
      </w:pPr>
      <w:r w:rsidRPr="00186348">
        <w:rPr>
          <w:rFonts w:cs="Tahoma"/>
        </w:rPr>
        <w:t xml:space="preserve">Projektledelsen udarbejder eventuelle forslag til ændringer af kontrakten, der forelægges styregruppen. Leverandørens projektleder udarbejder endvidere løbende, dog mindst hver 14. dag, statusrapporter, der blandt andet beskriver projektets fremdrift. Sådanne statusrapporter afleveres til styregruppens medlemmer samt kundens projektleder.  </w:t>
      </w:r>
    </w:p>
    <w:p w14:paraId="5638A2E8" w14:textId="77777777" w:rsidR="000D45D4" w:rsidRPr="00186348" w:rsidRDefault="000D45D4" w:rsidP="00907BA0">
      <w:pPr>
        <w:jc w:val="left"/>
        <w:rPr>
          <w:rFonts w:cs="Tahoma"/>
        </w:rPr>
      </w:pPr>
    </w:p>
    <w:p w14:paraId="5638A2E9" w14:textId="472C860E" w:rsidR="000D45D4" w:rsidRPr="00186348" w:rsidRDefault="00A2787A" w:rsidP="00A2787A">
      <w:pPr>
        <w:pStyle w:val="Overskrift3"/>
        <w:numPr>
          <w:ilvl w:val="0"/>
          <w:numId w:val="0"/>
        </w:numPr>
        <w:ind w:left="851" w:hanging="851"/>
        <w:jc w:val="left"/>
      </w:pPr>
      <w:bookmarkStart w:id="188" w:name="_Toc68514225"/>
      <w:bookmarkStart w:id="189" w:name="_Ref263679535"/>
      <w:r>
        <w:t>3.1.1</w:t>
      </w:r>
      <w:r w:rsidR="00897934">
        <w:tab/>
      </w:r>
      <w:r w:rsidR="000D45D4" w:rsidRPr="00186348">
        <w:t>Kompetence</w:t>
      </w:r>
      <w:bookmarkEnd w:id="188"/>
      <w:bookmarkEnd w:id="189"/>
    </w:p>
    <w:p w14:paraId="5638A2EA" w14:textId="77777777" w:rsidR="000D45D4" w:rsidRPr="00186348" w:rsidRDefault="000D45D4" w:rsidP="00907BA0">
      <w:pPr>
        <w:jc w:val="left"/>
        <w:rPr>
          <w:rFonts w:cs="Tahoma"/>
        </w:rPr>
      </w:pPr>
      <w:r w:rsidRPr="00186348">
        <w:rPr>
          <w:rFonts w:cs="Tahoma"/>
        </w:rPr>
        <w:t>Projektledelsens medlemmer refererer til deres respektive organisationers medlemmer af styregruppen.</w:t>
      </w:r>
    </w:p>
    <w:p w14:paraId="5638A2EB" w14:textId="77777777" w:rsidR="000D45D4" w:rsidRPr="00186348" w:rsidRDefault="000D45D4" w:rsidP="00907BA0">
      <w:pPr>
        <w:jc w:val="left"/>
        <w:rPr>
          <w:rFonts w:cs="Tahoma"/>
        </w:rPr>
      </w:pPr>
    </w:p>
    <w:p w14:paraId="5638A2EC" w14:textId="77777777" w:rsidR="000D45D4" w:rsidRPr="00186348" w:rsidRDefault="000D45D4" w:rsidP="00907BA0">
      <w:pPr>
        <w:jc w:val="left"/>
        <w:rPr>
          <w:rFonts w:cs="Tahoma"/>
        </w:rPr>
      </w:pPr>
      <w:r w:rsidRPr="00186348">
        <w:rPr>
          <w:rFonts w:cs="Tahoma"/>
        </w:rPr>
        <w:t>Projektledelsen kan inden</w:t>
      </w:r>
      <w:r w:rsidR="005F2698" w:rsidRPr="00186348">
        <w:rPr>
          <w:rFonts w:cs="Tahoma"/>
        </w:rPr>
        <w:t xml:space="preserve"> </w:t>
      </w:r>
      <w:r w:rsidRPr="00186348">
        <w:rPr>
          <w:rFonts w:cs="Tahoma"/>
        </w:rPr>
        <w:t>for kontraktens rammer gennemføre justeringer, der ikke har konsekvenser i forhold til nytteværdi af systemet, økonomi, tidsplan eller personalemæssige ressourcer.</w:t>
      </w:r>
    </w:p>
    <w:p w14:paraId="5638A2ED" w14:textId="77777777" w:rsidR="000D45D4" w:rsidRPr="00186348" w:rsidRDefault="000D45D4" w:rsidP="00907BA0">
      <w:pPr>
        <w:jc w:val="left"/>
        <w:rPr>
          <w:rFonts w:cs="Tahoma"/>
        </w:rPr>
      </w:pPr>
    </w:p>
    <w:p w14:paraId="5638A2EE" w14:textId="119C41D8" w:rsidR="000D45D4" w:rsidRPr="00186348" w:rsidRDefault="00A2787A" w:rsidP="00A2787A">
      <w:pPr>
        <w:pStyle w:val="Overskrift3"/>
        <w:numPr>
          <w:ilvl w:val="0"/>
          <w:numId w:val="0"/>
        </w:numPr>
        <w:ind w:left="851" w:hanging="851"/>
        <w:jc w:val="left"/>
      </w:pPr>
      <w:bookmarkStart w:id="190" w:name="_Toc68514226"/>
      <w:r>
        <w:t>3.1.2</w:t>
      </w:r>
      <w:r>
        <w:tab/>
      </w:r>
      <w:r w:rsidR="000D45D4" w:rsidRPr="00186348">
        <w:t>Projektledelsesmøder</w:t>
      </w:r>
      <w:bookmarkEnd w:id="190"/>
    </w:p>
    <w:p w14:paraId="5638A2EF" w14:textId="73A68D23" w:rsidR="000D45D4" w:rsidRPr="00186348" w:rsidRDefault="000D45D4" w:rsidP="00907BA0">
      <w:pPr>
        <w:jc w:val="left"/>
        <w:rPr>
          <w:rFonts w:cs="Tahoma"/>
        </w:rPr>
      </w:pPr>
      <w:r w:rsidRPr="00186348">
        <w:rPr>
          <w:rFonts w:cs="Tahoma"/>
        </w:rPr>
        <w:t xml:space="preserve">Projektledelsen mødes jævnligt og i øvrigt efter behov, dog mindst hver </w:t>
      </w:r>
      <w:r w:rsidR="005F625B">
        <w:rPr>
          <w:rFonts w:cs="Tahoma"/>
        </w:rPr>
        <w:t>7.</w:t>
      </w:r>
      <w:r w:rsidRPr="00186348">
        <w:rPr>
          <w:rFonts w:cs="Tahoma"/>
        </w:rPr>
        <w:t xml:space="preserve"> dag.</w:t>
      </w:r>
    </w:p>
    <w:p w14:paraId="5638A2F0" w14:textId="77777777" w:rsidR="000D45D4" w:rsidRPr="00186348" w:rsidRDefault="000D45D4" w:rsidP="00907BA0">
      <w:pPr>
        <w:jc w:val="left"/>
        <w:rPr>
          <w:rFonts w:cs="Tahoma"/>
        </w:rPr>
      </w:pPr>
    </w:p>
    <w:p w14:paraId="5638A2F1" w14:textId="7E980279" w:rsidR="000D45D4" w:rsidRPr="00186348" w:rsidRDefault="000D45D4" w:rsidP="00907BA0">
      <w:pPr>
        <w:jc w:val="left"/>
        <w:rPr>
          <w:rFonts w:cs="Tahoma"/>
        </w:rPr>
      </w:pPr>
      <w:r w:rsidRPr="00186348">
        <w:rPr>
          <w:rFonts w:cs="Tahoma"/>
        </w:rPr>
        <w:t xml:space="preserve">Eventuelle justeringer, jf. punkt </w:t>
      </w:r>
      <w:r w:rsidR="00AD3DDB">
        <w:fldChar w:fldCharType="begin"/>
      </w:r>
      <w:r w:rsidR="00AD3DDB">
        <w:instrText xml:space="preserve"> REF _Ref263679535 \r \h  \* MERGEFORMAT </w:instrText>
      </w:r>
      <w:r w:rsidR="00AD3DDB">
        <w:fldChar w:fldCharType="separate"/>
      </w:r>
      <w:r w:rsidR="00472BA5" w:rsidRPr="00472BA5">
        <w:rPr>
          <w:rFonts w:cs="Tahoma"/>
        </w:rPr>
        <w:t>0</w:t>
      </w:r>
      <w:r w:rsidR="00AD3DDB">
        <w:fldChar w:fldCharType="end"/>
      </w:r>
      <w:r w:rsidRPr="00186348">
        <w:rPr>
          <w:rFonts w:cs="Tahoma"/>
        </w:rPr>
        <w:t>, skal beskrives skriftligt og tiltrædes af projektledelsen.</w:t>
      </w:r>
    </w:p>
    <w:p w14:paraId="5638A2F2" w14:textId="77777777" w:rsidR="000D45D4" w:rsidRPr="00186348" w:rsidRDefault="000D45D4" w:rsidP="00907BA0">
      <w:pPr>
        <w:jc w:val="left"/>
        <w:rPr>
          <w:rFonts w:cs="Tahoma"/>
        </w:rPr>
      </w:pPr>
    </w:p>
    <w:p w14:paraId="5638A2F3" w14:textId="3489E4B3" w:rsidR="000D45D4" w:rsidRPr="00186348" w:rsidRDefault="00A2787A" w:rsidP="00597F5B">
      <w:pPr>
        <w:pStyle w:val="Overskrift2"/>
        <w:numPr>
          <w:ilvl w:val="0"/>
          <w:numId w:val="0"/>
        </w:numPr>
        <w:tabs>
          <w:tab w:val="left" w:pos="567"/>
        </w:tabs>
      </w:pPr>
      <w:bookmarkStart w:id="191" w:name="_Toc68514227"/>
      <w:bookmarkStart w:id="192" w:name="_Toc33879994"/>
      <w:r>
        <w:t>3.2</w:t>
      </w:r>
      <w:r>
        <w:tab/>
      </w:r>
      <w:r w:rsidR="000D45D4" w:rsidRPr="00186348">
        <w:t>Projektledelsens sammensætning</w:t>
      </w:r>
      <w:bookmarkEnd w:id="191"/>
      <w:bookmarkEnd w:id="192"/>
    </w:p>
    <w:p w14:paraId="5638A2F4" w14:textId="77777777" w:rsidR="000D45D4" w:rsidRPr="00186348" w:rsidRDefault="000D45D4" w:rsidP="00907BA0">
      <w:pPr>
        <w:jc w:val="left"/>
        <w:rPr>
          <w:rFonts w:cs="Tahoma"/>
        </w:rPr>
      </w:pPr>
      <w:r w:rsidRPr="00186348">
        <w:rPr>
          <w:rFonts w:cs="Tahoma"/>
        </w:rPr>
        <w:t>Projektledelsen består af:</w:t>
      </w:r>
    </w:p>
    <w:p w14:paraId="5638A2F5" w14:textId="77777777" w:rsidR="000D45D4" w:rsidRPr="00186348" w:rsidRDefault="000D45D4" w:rsidP="00907BA0">
      <w:pPr>
        <w:jc w:val="left"/>
        <w:rPr>
          <w:rFonts w:cs="Tahoma"/>
        </w:rPr>
      </w:pPr>
    </w:p>
    <w:p w14:paraId="5638A2F6" w14:textId="77777777" w:rsidR="000D45D4" w:rsidRPr="00186348" w:rsidRDefault="000D45D4" w:rsidP="00907BA0">
      <w:pPr>
        <w:jc w:val="left"/>
        <w:rPr>
          <w:rFonts w:cs="Tahoma"/>
        </w:rPr>
      </w:pPr>
      <w:r w:rsidRPr="00186348">
        <w:rPr>
          <w:rFonts w:cs="Tahoma"/>
        </w:rPr>
        <w:t xml:space="preserve">Kunden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4817"/>
        <w:gridCol w:w="3060"/>
      </w:tblGrid>
      <w:tr w:rsidR="000D45D4" w:rsidRPr="00186348" w14:paraId="5638A2FD" w14:textId="77777777" w:rsidTr="000D45D4">
        <w:tc>
          <w:tcPr>
            <w:tcW w:w="4817" w:type="dxa"/>
          </w:tcPr>
          <w:p w14:paraId="5638A2F7" w14:textId="77777777" w:rsidR="000D45D4" w:rsidRPr="00186348" w:rsidRDefault="000D45D4" w:rsidP="00907BA0">
            <w:pPr>
              <w:jc w:val="left"/>
              <w:rPr>
                <w:rFonts w:cs="Tahoma"/>
                <w:b/>
              </w:rPr>
            </w:pPr>
          </w:p>
          <w:p w14:paraId="5638A2F8" w14:textId="77777777" w:rsidR="000D45D4" w:rsidRPr="00186348" w:rsidRDefault="000D45D4" w:rsidP="00907BA0">
            <w:pPr>
              <w:jc w:val="left"/>
              <w:rPr>
                <w:rFonts w:cs="Tahoma"/>
                <w:b/>
              </w:rPr>
            </w:pPr>
            <w:r w:rsidRPr="00186348">
              <w:rPr>
                <w:rFonts w:cs="Tahoma"/>
                <w:b/>
              </w:rPr>
              <w:t>Navn, stilling</w:t>
            </w:r>
          </w:p>
          <w:p w14:paraId="5638A2F9" w14:textId="77777777" w:rsidR="000D45D4" w:rsidRPr="00186348" w:rsidRDefault="000D45D4" w:rsidP="00907BA0">
            <w:pPr>
              <w:jc w:val="left"/>
              <w:rPr>
                <w:rFonts w:cs="Tahoma"/>
                <w:b/>
              </w:rPr>
            </w:pPr>
          </w:p>
        </w:tc>
        <w:tc>
          <w:tcPr>
            <w:tcW w:w="3060" w:type="dxa"/>
          </w:tcPr>
          <w:p w14:paraId="5638A2FA" w14:textId="77777777" w:rsidR="000D45D4" w:rsidRPr="00186348" w:rsidRDefault="000D45D4" w:rsidP="00907BA0">
            <w:pPr>
              <w:jc w:val="left"/>
              <w:rPr>
                <w:rFonts w:cs="Tahoma"/>
                <w:b/>
              </w:rPr>
            </w:pPr>
            <w:r w:rsidRPr="00186348">
              <w:rPr>
                <w:rFonts w:cs="Tahoma"/>
                <w:b/>
              </w:rPr>
              <w:t>Tlf.</w:t>
            </w:r>
          </w:p>
          <w:p w14:paraId="5638A2FB" w14:textId="77777777" w:rsidR="000D45D4" w:rsidRPr="00186348" w:rsidRDefault="000D45D4" w:rsidP="00907BA0">
            <w:pPr>
              <w:jc w:val="left"/>
              <w:rPr>
                <w:rFonts w:cs="Tahoma"/>
                <w:b/>
              </w:rPr>
            </w:pPr>
            <w:r w:rsidRPr="00186348">
              <w:rPr>
                <w:rFonts w:cs="Tahoma"/>
                <w:b/>
              </w:rPr>
              <w:t>Mobil</w:t>
            </w:r>
          </w:p>
          <w:p w14:paraId="5638A2FC" w14:textId="77777777" w:rsidR="000D45D4" w:rsidRPr="00186348" w:rsidRDefault="000D45D4" w:rsidP="00907BA0">
            <w:pPr>
              <w:jc w:val="left"/>
              <w:rPr>
                <w:rFonts w:cs="Tahoma"/>
                <w:b/>
              </w:rPr>
            </w:pPr>
            <w:r w:rsidRPr="00186348">
              <w:rPr>
                <w:rFonts w:cs="Tahoma"/>
                <w:b/>
              </w:rPr>
              <w:t>E-mail</w:t>
            </w:r>
          </w:p>
        </w:tc>
      </w:tr>
    </w:tbl>
    <w:p w14:paraId="5638A301" w14:textId="77777777" w:rsidR="000D45D4" w:rsidRPr="00186348" w:rsidRDefault="000D45D4" w:rsidP="00907BA0">
      <w:pPr>
        <w:jc w:val="left"/>
        <w:rPr>
          <w:rFonts w:cs="Tahoma"/>
        </w:rPr>
      </w:pPr>
    </w:p>
    <w:p w14:paraId="5638A302" w14:textId="13516509" w:rsidR="000D45D4" w:rsidRPr="00186348" w:rsidRDefault="000D45D4" w:rsidP="00907BA0">
      <w:pPr>
        <w:jc w:val="left"/>
        <w:rPr>
          <w:rFonts w:cs="Tahoma"/>
        </w:rPr>
      </w:pPr>
      <w:r w:rsidRPr="00186348">
        <w:rPr>
          <w:rFonts w:cs="Tahoma"/>
        </w:rPr>
        <w:t xml:space="preserve">Leverandøren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4817"/>
        <w:gridCol w:w="3060"/>
      </w:tblGrid>
      <w:tr w:rsidR="000D45D4" w:rsidRPr="00186348" w14:paraId="5638A309" w14:textId="77777777" w:rsidTr="000D45D4">
        <w:tc>
          <w:tcPr>
            <w:tcW w:w="4817" w:type="dxa"/>
          </w:tcPr>
          <w:p w14:paraId="5638A303" w14:textId="77777777" w:rsidR="000D45D4" w:rsidRPr="00186348" w:rsidRDefault="000D45D4" w:rsidP="00907BA0">
            <w:pPr>
              <w:jc w:val="left"/>
              <w:rPr>
                <w:rFonts w:cs="Tahoma"/>
                <w:b/>
              </w:rPr>
            </w:pPr>
          </w:p>
          <w:p w14:paraId="5638A304" w14:textId="77777777" w:rsidR="000D45D4" w:rsidRPr="00186348" w:rsidRDefault="000D45D4" w:rsidP="00907BA0">
            <w:pPr>
              <w:jc w:val="left"/>
              <w:rPr>
                <w:rFonts w:cs="Tahoma"/>
                <w:b/>
              </w:rPr>
            </w:pPr>
            <w:r w:rsidRPr="00186348">
              <w:rPr>
                <w:rFonts w:cs="Tahoma"/>
                <w:b/>
              </w:rPr>
              <w:t>Navn, stilling</w:t>
            </w:r>
          </w:p>
          <w:p w14:paraId="5638A305" w14:textId="77777777" w:rsidR="000D45D4" w:rsidRPr="00186348" w:rsidRDefault="000D45D4" w:rsidP="00907BA0">
            <w:pPr>
              <w:jc w:val="left"/>
              <w:rPr>
                <w:rFonts w:cs="Tahoma"/>
                <w:b/>
              </w:rPr>
            </w:pPr>
          </w:p>
        </w:tc>
        <w:tc>
          <w:tcPr>
            <w:tcW w:w="3060" w:type="dxa"/>
          </w:tcPr>
          <w:p w14:paraId="5638A306" w14:textId="77777777" w:rsidR="000D45D4" w:rsidRPr="00186348" w:rsidRDefault="000D45D4" w:rsidP="00907BA0">
            <w:pPr>
              <w:jc w:val="left"/>
              <w:rPr>
                <w:rFonts w:cs="Tahoma"/>
                <w:b/>
              </w:rPr>
            </w:pPr>
            <w:r w:rsidRPr="00186348">
              <w:rPr>
                <w:rFonts w:cs="Tahoma"/>
                <w:b/>
              </w:rPr>
              <w:t>Tlf.</w:t>
            </w:r>
          </w:p>
          <w:p w14:paraId="5638A307" w14:textId="77777777" w:rsidR="000D45D4" w:rsidRPr="00186348" w:rsidRDefault="000D45D4" w:rsidP="00907BA0">
            <w:pPr>
              <w:jc w:val="left"/>
              <w:rPr>
                <w:rFonts w:cs="Tahoma"/>
                <w:b/>
              </w:rPr>
            </w:pPr>
            <w:r w:rsidRPr="00186348">
              <w:rPr>
                <w:rFonts w:cs="Tahoma"/>
                <w:b/>
              </w:rPr>
              <w:t>Mobil</w:t>
            </w:r>
          </w:p>
          <w:p w14:paraId="5638A308" w14:textId="77777777" w:rsidR="000D45D4" w:rsidRPr="00186348" w:rsidRDefault="000D45D4" w:rsidP="00907BA0">
            <w:pPr>
              <w:jc w:val="left"/>
              <w:rPr>
                <w:rFonts w:cs="Tahoma"/>
                <w:b/>
              </w:rPr>
            </w:pPr>
            <w:r w:rsidRPr="00186348">
              <w:rPr>
                <w:rFonts w:cs="Tahoma"/>
                <w:b/>
              </w:rPr>
              <w:t>E-mail</w:t>
            </w:r>
          </w:p>
        </w:tc>
      </w:tr>
    </w:tbl>
    <w:p w14:paraId="5638A30E" w14:textId="77777777" w:rsidR="000D45D4" w:rsidRPr="00186348" w:rsidRDefault="000D45D4" w:rsidP="00907BA0">
      <w:pPr>
        <w:jc w:val="left"/>
        <w:rPr>
          <w:rFonts w:cs="Tahoma"/>
        </w:rPr>
      </w:pPr>
    </w:p>
    <w:p w14:paraId="3E8A9951" w14:textId="77777777" w:rsidR="00A2787A" w:rsidRDefault="00A2787A">
      <w:pPr>
        <w:tabs>
          <w:tab w:val="clear" w:pos="567"/>
          <w:tab w:val="clear" w:pos="1134"/>
          <w:tab w:val="clear" w:pos="1701"/>
        </w:tabs>
        <w:overflowPunct/>
        <w:autoSpaceDE/>
        <w:autoSpaceDN/>
        <w:adjustRightInd/>
        <w:spacing w:line="240" w:lineRule="auto"/>
        <w:jc w:val="left"/>
        <w:textAlignment w:val="auto"/>
        <w:rPr>
          <w:rFonts w:cs="Tahoma"/>
          <w:smallCaps/>
          <w:spacing w:val="6"/>
          <w:kern w:val="28"/>
          <w:sz w:val="27"/>
          <w:szCs w:val="27"/>
        </w:rPr>
      </w:pPr>
      <w:bookmarkStart w:id="193" w:name="_Toc68514229"/>
      <w:r>
        <w:br w:type="page"/>
      </w:r>
    </w:p>
    <w:p w14:paraId="5638A331" w14:textId="7DBD0E86" w:rsidR="000D45D4" w:rsidRPr="00186348" w:rsidRDefault="000D45D4" w:rsidP="00A2787A">
      <w:pPr>
        <w:pStyle w:val="Bilagstitel"/>
      </w:pPr>
      <w:bookmarkStart w:id="194" w:name="_Toc33879995"/>
      <w:r w:rsidRPr="00186348">
        <w:t>Bilag 12</w:t>
      </w:r>
      <w:bookmarkEnd w:id="193"/>
      <w:bookmarkEnd w:id="194"/>
    </w:p>
    <w:p w14:paraId="5638A332" w14:textId="77777777" w:rsidR="000D45D4" w:rsidRPr="00186348" w:rsidRDefault="000D45D4" w:rsidP="00A2787A">
      <w:pPr>
        <w:pStyle w:val="Standardoverskrift"/>
        <w:jc w:val="center"/>
        <w:rPr>
          <w:rFonts w:ascii="Minion Pro" w:hAnsi="Minion Pro" w:cs="Tahoma"/>
          <w:b w:val="0"/>
          <w:smallCaps w:val="0"/>
          <w:sz w:val="27"/>
          <w:szCs w:val="27"/>
        </w:rPr>
      </w:pPr>
      <w:r w:rsidRPr="00186348">
        <w:rPr>
          <w:rFonts w:ascii="Minion Pro" w:hAnsi="Minion Pro" w:cs="Tahoma"/>
          <w:b w:val="0"/>
          <w:smallCaps w:val="0"/>
          <w:sz w:val="27"/>
          <w:szCs w:val="27"/>
        </w:rPr>
        <w:t>Ændringsprocedure</w:t>
      </w:r>
    </w:p>
    <w:p w14:paraId="5638A334" w14:textId="77777777" w:rsidR="000D45D4" w:rsidRPr="00186348" w:rsidRDefault="000D45D4" w:rsidP="00907BA0">
      <w:pPr>
        <w:jc w:val="left"/>
        <w:rPr>
          <w:rFonts w:cs="Tahoma"/>
        </w:rPr>
      </w:pPr>
    </w:p>
    <w:p w14:paraId="5638A335" w14:textId="0B55E0AD" w:rsidR="000D45D4" w:rsidRPr="00186348" w:rsidRDefault="000D45D4" w:rsidP="00385D3E">
      <w:pPr>
        <w:pStyle w:val="Overskrift1"/>
        <w:numPr>
          <w:ilvl w:val="0"/>
          <w:numId w:val="18"/>
        </w:numPr>
      </w:pPr>
      <w:bookmarkStart w:id="195" w:name="_Toc68514230"/>
      <w:bookmarkStart w:id="196" w:name="_Toc33879996"/>
      <w:r w:rsidRPr="00186348">
        <w:t>Ændring af kontrakten</w:t>
      </w:r>
      <w:bookmarkEnd w:id="195"/>
      <w:bookmarkEnd w:id="196"/>
    </w:p>
    <w:p w14:paraId="5638A336" w14:textId="77777777" w:rsidR="000D45D4" w:rsidRPr="00186348" w:rsidRDefault="000D45D4" w:rsidP="00907BA0">
      <w:pPr>
        <w:jc w:val="left"/>
        <w:rPr>
          <w:rFonts w:cs="Tahoma"/>
        </w:rPr>
      </w:pPr>
      <w:r w:rsidRPr="00186348">
        <w:rPr>
          <w:rFonts w:cs="Tahoma"/>
        </w:rPr>
        <w:t>Ændring af kontrakten sker efter anmodning fra kunden eller leverandøren i overensstemmelse med kontraktens punkt 5 og dette bilag 12.</w:t>
      </w:r>
    </w:p>
    <w:p w14:paraId="5638A337" w14:textId="77777777" w:rsidR="000D45D4" w:rsidRPr="00186348" w:rsidRDefault="000D45D4" w:rsidP="00907BA0">
      <w:pPr>
        <w:jc w:val="left"/>
        <w:rPr>
          <w:rFonts w:cs="Tahoma"/>
        </w:rPr>
      </w:pPr>
    </w:p>
    <w:p w14:paraId="5638A338" w14:textId="7DC74972" w:rsidR="000D45D4" w:rsidRPr="00186348" w:rsidRDefault="000D45D4" w:rsidP="00385D3E">
      <w:pPr>
        <w:pStyle w:val="Overskrift1"/>
        <w:numPr>
          <w:ilvl w:val="0"/>
          <w:numId w:val="18"/>
        </w:numPr>
      </w:pPr>
      <w:bookmarkStart w:id="197" w:name="_Toc68514231"/>
      <w:bookmarkStart w:id="198" w:name="_Toc33879997"/>
      <w:r w:rsidRPr="00186348">
        <w:t>Kundens ændringsanmodning</w:t>
      </w:r>
      <w:bookmarkEnd w:id="197"/>
      <w:bookmarkEnd w:id="198"/>
    </w:p>
    <w:p w14:paraId="5638A339" w14:textId="77777777" w:rsidR="000D45D4" w:rsidRPr="00186348" w:rsidRDefault="000D45D4" w:rsidP="00907BA0">
      <w:pPr>
        <w:jc w:val="left"/>
        <w:rPr>
          <w:rFonts w:cs="Tahoma"/>
        </w:rPr>
      </w:pPr>
      <w:r w:rsidRPr="00186348">
        <w:rPr>
          <w:rFonts w:cs="Tahoma"/>
        </w:rPr>
        <w:t xml:space="preserve">Kundens ændringsanmodning skal som minimum indeholde følgende oplysninger: </w:t>
      </w:r>
    </w:p>
    <w:p w14:paraId="5638A33A"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 xml:space="preserve">beskrivelse af den ønskede ændring, </w:t>
      </w:r>
    </w:p>
    <w:p w14:paraId="5638A33B"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 xml:space="preserve">kundens forslag til prioritering af ændringen, og </w:t>
      </w:r>
    </w:p>
    <w:p w14:paraId="5638A33C"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 xml:space="preserve">dato for fremsættelse af ændringsanmodningen. </w:t>
      </w:r>
    </w:p>
    <w:p w14:paraId="5638A33D" w14:textId="77777777" w:rsidR="000D45D4" w:rsidRPr="00186348" w:rsidRDefault="000D45D4" w:rsidP="00907BA0">
      <w:pPr>
        <w:jc w:val="left"/>
        <w:rPr>
          <w:rFonts w:cs="Tahoma"/>
        </w:rPr>
      </w:pPr>
    </w:p>
    <w:p w14:paraId="5638A33E" w14:textId="77777777" w:rsidR="000D45D4" w:rsidRPr="00186348" w:rsidRDefault="000D45D4" w:rsidP="00907BA0">
      <w:pPr>
        <w:jc w:val="left"/>
        <w:rPr>
          <w:rFonts w:cs="Tahoma"/>
        </w:rPr>
      </w:pPr>
      <w:r w:rsidRPr="00186348">
        <w:rPr>
          <w:rFonts w:cs="Tahoma"/>
        </w:rPr>
        <w:t>Ændringsanmodningen skal være tilstrækkelig detaljeret til, at leverandøren i overensstemmelse med kontraktens punkt 5.1, 2. afsnit kan udarbejde et estimat over det vederlag, som vil være forbundet med udarbejdelse af et løsningsforslag. Leverandøren er ikke berettiget til særskilt vederlag for udarbejdelse af sådanne estimater.</w:t>
      </w:r>
    </w:p>
    <w:p w14:paraId="5638A33F" w14:textId="77777777" w:rsidR="000D45D4" w:rsidRPr="00186348" w:rsidRDefault="000D45D4" w:rsidP="00907BA0">
      <w:pPr>
        <w:jc w:val="left"/>
        <w:rPr>
          <w:rFonts w:cs="Tahoma"/>
        </w:rPr>
      </w:pPr>
    </w:p>
    <w:p w14:paraId="5638A340" w14:textId="4A7AE185" w:rsidR="000D45D4" w:rsidRPr="00186348" w:rsidRDefault="000D45D4" w:rsidP="00385D3E">
      <w:pPr>
        <w:pStyle w:val="Overskrift1"/>
        <w:numPr>
          <w:ilvl w:val="0"/>
          <w:numId w:val="18"/>
        </w:numPr>
      </w:pPr>
      <w:bookmarkStart w:id="199" w:name="_Toc68514232"/>
      <w:bookmarkStart w:id="200" w:name="_Ref263678798"/>
      <w:bookmarkStart w:id="201" w:name="_Toc33879998"/>
      <w:r w:rsidRPr="00186348">
        <w:t>Leverandørens ændringsanmodning</w:t>
      </w:r>
      <w:bookmarkEnd w:id="199"/>
      <w:bookmarkEnd w:id="200"/>
      <w:bookmarkEnd w:id="201"/>
    </w:p>
    <w:p w14:paraId="5638A341" w14:textId="77777777" w:rsidR="000D45D4" w:rsidRPr="00186348" w:rsidRDefault="000D45D4" w:rsidP="00907BA0">
      <w:pPr>
        <w:jc w:val="left"/>
        <w:rPr>
          <w:rFonts w:cs="Tahoma"/>
        </w:rPr>
      </w:pPr>
      <w:r w:rsidRPr="00186348">
        <w:rPr>
          <w:rFonts w:cs="Tahoma"/>
        </w:rPr>
        <w:t>Leverandørens ændringsanmodninger skal have samme indhold som indholdet af et løsningsforslag til kunden.</w:t>
      </w:r>
    </w:p>
    <w:p w14:paraId="5638A342" w14:textId="77777777" w:rsidR="000D45D4" w:rsidRPr="00186348" w:rsidRDefault="000D45D4" w:rsidP="00907BA0">
      <w:pPr>
        <w:jc w:val="left"/>
        <w:rPr>
          <w:rFonts w:cs="Tahoma"/>
        </w:rPr>
      </w:pPr>
    </w:p>
    <w:p w14:paraId="5638A343" w14:textId="77777777" w:rsidR="000D45D4" w:rsidRPr="00186348" w:rsidRDefault="000D45D4" w:rsidP="00907BA0">
      <w:pPr>
        <w:jc w:val="left"/>
        <w:rPr>
          <w:rFonts w:cs="Tahoma"/>
        </w:rPr>
      </w:pPr>
      <w:r w:rsidRPr="00186348">
        <w:rPr>
          <w:rFonts w:cs="Tahoma"/>
        </w:rPr>
        <w:t>Leverandøren har ikke krav på vederlag for udarbejdelse af løsningsforslag, der er en del af en ændringsanmodning fra leverandøren.</w:t>
      </w:r>
    </w:p>
    <w:p w14:paraId="5638A344" w14:textId="77777777" w:rsidR="000D45D4" w:rsidRPr="00186348" w:rsidRDefault="000D45D4" w:rsidP="00907BA0">
      <w:pPr>
        <w:jc w:val="left"/>
        <w:rPr>
          <w:rFonts w:cs="Tahoma"/>
        </w:rPr>
      </w:pPr>
    </w:p>
    <w:p w14:paraId="5638A345" w14:textId="02DCCFD8" w:rsidR="000D45D4" w:rsidRPr="00186348" w:rsidRDefault="000D45D4" w:rsidP="00385D3E">
      <w:pPr>
        <w:pStyle w:val="Overskrift1"/>
        <w:numPr>
          <w:ilvl w:val="0"/>
          <w:numId w:val="18"/>
        </w:numPr>
      </w:pPr>
      <w:bookmarkStart w:id="202" w:name="_Toc68514233"/>
      <w:bookmarkStart w:id="203" w:name="_Toc33879999"/>
      <w:r w:rsidRPr="00186348">
        <w:t>Mindsteindhold for et løsningsforslag</w:t>
      </w:r>
      <w:bookmarkEnd w:id="202"/>
      <w:bookmarkEnd w:id="203"/>
    </w:p>
    <w:p w14:paraId="5638A346" w14:textId="77777777" w:rsidR="000D45D4" w:rsidRPr="00186348" w:rsidRDefault="000D45D4" w:rsidP="00907BA0">
      <w:pPr>
        <w:jc w:val="left"/>
        <w:rPr>
          <w:rFonts w:cs="Tahoma"/>
        </w:rPr>
      </w:pPr>
      <w:r w:rsidRPr="00186348">
        <w:rPr>
          <w:rFonts w:cs="Tahoma"/>
        </w:rPr>
        <w:t>Et løsningsforslag skal mindst indeholde og behandle følgende:</w:t>
      </w:r>
    </w:p>
    <w:p w14:paraId="5638A347" w14:textId="77777777" w:rsidR="000D45D4" w:rsidRPr="00186348" w:rsidRDefault="000D45D4" w:rsidP="00907BA0">
      <w:pPr>
        <w:jc w:val="left"/>
        <w:rPr>
          <w:rFonts w:cs="Tahoma"/>
        </w:rPr>
      </w:pPr>
    </w:p>
    <w:p w14:paraId="5638A348"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referat af ændringsanmodningen,</w:t>
      </w:r>
    </w:p>
    <w:p w14:paraId="5638A349"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beskrivelse af de påkrævede ændringer til opfyldelse af ændringsanmodningen,</w:t>
      </w:r>
    </w:p>
    <w:p w14:paraId="5638A34A"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konsekvenser for tidsplanen, jf. bilag 1,</w:t>
      </w:r>
    </w:p>
    <w:p w14:paraId="5638A34B"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pris for gennemførelse af løsningsforslaget, herunder også eventuelle konsekvenser for betalingsplanen, jf. bilag 3,</w:t>
      </w:r>
    </w:p>
    <w:p w14:paraId="5638A34C"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konsekvenser for leverandørens øvrige ydelser i medfør af kontrakten,</w:t>
      </w:r>
    </w:p>
    <w:p w14:paraId="5638A34D"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konsekvenser for eventuelle andre leverandørers leverancer,</w:t>
      </w:r>
    </w:p>
    <w:p w14:paraId="5638A34E"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konsekvenser for dokumentation, jf. bilag 4,</w:t>
      </w:r>
    </w:p>
    <w:p w14:paraId="5638A34F"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konsekvenser for kundens deltagelse, jf. bilag 6,</w:t>
      </w:r>
    </w:p>
    <w:p w14:paraId="5638A350"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konsekvenser for servicemål og incitamenter, jf. bilag 10,</w:t>
      </w:r>
    </w:p>
    <w:p w14:paraId="5638A351"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garanti for ændringerne og konsekvenser for øvrige garantier, jf. kontraktens punkt 15,</w:t>
      </w:r>
    </w:p>
    <w:p w14:paraId="5638A352"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konsekvenser for eventuel uddannelse,</w:t>
      </w:r>
    </w:p>
    <w:p w14:paraId="5638A353"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konsekvenser for optioner, jf. bilag 13,</w:t>
      </w:r>
    </w:p>
    <w:p w14:paraId="5638A354"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tidspunkt for afprøvning af gennemførte ændringer og konsekvenser for afprøvning af øvrige dele af systemet, jf. bilag 8,</w:t>
      </w:r>
    </w:p>
    <w:p w14:paraId="5638A355"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konsekvenser for vedligeholdelsesaftale, jf. bilag 7, og</w:t>
      </w:r>
    </w:p>
    <w:p w14:paraId="5638A356"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eventuelle andre relevante forhold.</w:t>
      </w:r>
    </w:p>
    <w:p w14:paraId="5638A357" w14:textId="77777777" w:rsidR="000D45D4" w:rsidRPr="00186348" w:rsidRDefault="000D45D4" w:rsidP="00907BA0">
      <w:pPr>
        <w:jc w:val="left"/>
        <w:rPr>
          <w:rFonts w:cs="Tahoma"/>
        </w:rPr>
      </w:pPr>
    </w:p>
    <w:p w14:paraId="5638A358" w14:textId="77777777" w:rsidR="000D45D4" w:rsidRPr="00186348" w:rsidRDefault="005F2698" w:rsidP="00907BA0">
      <w:pPr>
        <w:jc w:val="left"/>
        <w:rPr>
          <w:rFonts w:cs="Tahoma"/>
        </w:rPr>
      </w:pPr>
      <w:r w:rsidRPr="00186348">
        <w:rPr>
          <w:rFonts w:cs="Tahoma"/>
        </w:rPr>
        <w:t>Med</w:t>
      </w:r>
      <w:r w:rsidR="000D45D4" w:rsidRPr="00186348">
        <w:rPr>
          <w:rFonts w:cs="Tahoma"/>
        </w:rPr>
        <w:t>mindre andet er aftalt udarbejder leverandøren de nødvendige korrektioner til de bilag, der berøres af ændringen og løsningsforslaget vedlægges disse.</w:t>
      </w:r>
    </w:p>
    <w:p w14:paraId="5638A359" w14:textId="77777777" w:rsidR="000D45D4" w:rsidRPr="00186348" w:rsidRDefault="000D45D4" w:rsidP="00907BA0">
      <w:pPr>
        <w:jc w:val="left"/>
        <w:rPr>
          <w:rFonts w:cs="Tahoma"/>
        </w:rPr>
      </w:pPr>
    </w:p>
    <w:p w14:paraId="5638A35A" w14:textId="570772F7" w:rsidR="000D45D4" w:rsidRPr="00186348" w:rsidRDefault="000D45D4" w:rsidP="00385D3E">
      <w:pPr>
        <w:pStyle w:val="Overskrift1"/>
        <w:numPr>
          <w:ilvl w:val="0"/>
          <w:numId w:val="18"/>
        </w:numPr>
      </w:pPr>
      <w:bookmarkStart w:id="204" w:name="_Toc68514234"/>
      <w:bookmarkStart w:id="205" w:name="_Toc33880000"/>
      <w:r w:rsidRPr="00186348">
        <w:t>Vurdering og godkendelse af løsningsforslag</w:t>
      </w:r>
      <w:bookmarkEnd w:id="204"/>
      <w:bookmarkEnd w:id="205"/>
    </w:p>
    <w:p w14:paraId="5638A35B" w14:textId="2A537D20" w:rsidR="000D45D4" w:rsidRPr="00186348" w:rsidRDefault="003B7F27" w:rsidP="00111DFF">
      <w:pPr>
        <w:pStyle w:val="Overskrift2"/>
        <w:numPr>
          <w:ilvl w:val="0"/>
          <w:numId w:val="0"/>
        </w:numPr>
      </w:pPr>
      <w:bookmarkStart w:id="206" w:name="_Toc68514235"/>
      <w:bookmarkStart w:id="207" w:name="_Toc33880001"/>
      <w:r>
        <w:t>5.1</w:t>
      </w:r>
      <w:r w:rsidR="00EE69C8">
        <w:tab/>
      </w:r>
      <w:r w:rsidR="000D45D4" w:rsidRPr="00186348">
        <w:t>Vurdering af løsningsforslag</w:t>
      </w:r>
      <w:bookmarkEnd w:id="206"/>
      <w:bookmarkEnd w:id="207"/>
    </w:p>
    <w:p w14:paraId="5638A35C" w14:textId="77777777" w:rsidR="000D45D4" w:rsidRPr="00186348" w:rsidRDefault="000D45D4" w:rsidP="00907BA0">
      <w:pPr>
        <w:jc w:val="left"/>
        <w:rPr>
          <w:rFonts w:cs="Tahoma"/>
        </w:rPr>
      </w:pPr>
      <w:r w:rsidRPr="00186348">
        <w:rPr>
          <w:rFonts w:cs="Tahoma"/>
        </w:rPr>
        <w:t xml:space="preserve">Kunden kan vælge at afvise et løsningsforslag, at anmode om ændring af løsningsforslaget eller at acceptere løsningsforslaget. </w:t>
      </w:r>
    </w:p>
    <w:p w14:paraId="5638A35D" w14:textId="77777777" w:rsidR="000D45D4" w:rsidRPr="00186348" w:rsidRDefault="000D45D4" w:rsidP="00907BA0">
      <w:pPr>
        <w:jc w:val="left"/>
        <w:rPr>
          <w:rFonts w:cs="Tahoma"/>
        </w:rPr>
      </w:pPr>
    </w:p>
    <w:p w14:paraId="5638A35E" w14:textId="77777777" w:rsidR="000D45D4" w:rsidRPr="00186348" w:rsidRDefault="000D45D4" w:rsidP="00907BA0">
      <w:pPr>
        <w:jc w:val="left"/>
        <w:rPr>
          <w:rFonts w:cs="Tahoma"/>
        </w:rPr>
      </w:pPr>
      <w:r w:rsidRPr="00186348">
        <w:rPr>
          <w:rFonts w:cs="Tahoma"/>
        </w:rPr>
        <w:t xml:space="preserve">Hvis kunden anmoder om ændring af løsningsforslaget, udarbejder leverandøren straks estimat over det vederlag, der påregnes at være forbundet med udarbejdelse af et revideret løsningsforslag. Godkendes estimatet, udarbejder leverandøren uden ugrundet ophold og senest </w:t>
      </w:r>
      <w:r w:rsidR="005F2698" w:rsidRPr="00186348">
        <w:rPr>
          <w:rFonts w:cs="Tahoma"/>
        </w:rPr>
        <w:t>fem</w:t>
      </w:r>
      <w:r w:rsidRPr="00186348">
        <w:rPr>
          <w:rFonts w:cs="Tahoma"/>
        </w:rPr>
        <w:t xml:space="preserve"> arbejdsdage herefter et revideret løsningsforslag til kunden. Accepteres det reviderede løsningsforslag, bortfalder leverandørens vederlag for udarbejdelse af både det oprindelige og det reviderede forslag. </w:t>
      </w:r>
    </w:p>
    <w:p w14:paraId="5638A35F" w14:textId="77777777" w:rsidR="000D45D4" w:rsidRPr="00186348" w:rsidRDefault="000D45D4" w:rsidP="00907BA0">
      <w:pPr>
        <w:jc w:val="left"/>
        <w:rPr>
          <w:rFonts w:cs="Tahoma"/>
        </w:rPr>
      </w:pPr>
    </w:p>
    <w:p w14:paraId="5638A360" w14:textId="77777777" w:rsidR="000D45D4" w:rsidRPr="00186348" w:rsidRDefault="000D45D4" w:rsidP="00907BA0">
      <w:pPr>
        <w:jc w:val="left"/>
        <w:rPr>
          <w:rFonts w:cs="Tahoma"/>
        </w:rPr>
      </w:pPr>
      <w:r w:rsidRPr="00186348">
        <w:rPr>
          <w:rFonts w:cs="Tahoma"/>
        </w:rPr>
        <w:t xml:space="preserve">Anmodning om væsentlige ændringer af et løsningsforslag anses som en afvisning af det foreliggende løsningsforslag samt fremsættelse af en ny ændringsanmodning, der skal behandles særskilt i overensstemmelse med kontraktens punkt </w:t>
      </w:r>
      <w:r w:rsidR="005F2698" w:rsidRPr="00186348">
        <w:rPr>
          <w:rFonts w:cs="Tahoma"/>
        </w:rPr>
        <w:t>fem</w:t>
      </w:r>
      <w:r w:rsidRPr="00186348">
        <w:rPr>
          <w:rFonts w:cs="Tahoma"/>
        </w:rPr>
        <w:t xml:space="preserve"> og nærværende bilag. </w:t>
      </w:r>
    </w:p>
    <w:p w14:paraId="5638A361" w14:textId="77777777" w:rsidR="000D45D4" w:rsidRPr="00186348" w:rsidRDefault="000D45D4" w:rsidP="00907BA0">
      <w:pPr>
        <w:jc w:val="left"/>
        <w:rPr>
          <w:rFonts w:cs="Tahoma"/>
        </w:rPr>
      </w:pPr>
    </w:p>
    <w:p w14:paraId="5638A362" w14:textId="3B5B1B5C" w:rsidR="000D45D4" w:rsidRPr="00186348" w:rsidRDefault="00EE69C8" w:rsidP="00597F5B">
      <w:pPr>
        <w:pStyle w:val="Overskrift2"/>
        <w:numPr>
          <w:ilvl w:val="0"/>
          <w:numId w:val="0"/>
        </w:numPr>
        <w:tabs>
          <w:tab w:val="left" w:pos="567"/>
        </w:tabs>
      </w:pPr>
      <w:bookmarkStart w:id="208" w:name="_Toc68514236"/>
      <w:bookmarkStart w:id="209" w:name="_Toc33880002"/>
      <w:r>
        <w:t>5.2</w:t>
      </w:r>
      <w:r>
        <w:tab/>
      </w:r>
      <w:r w:rsidR="000D45D4" w:rsidRPr="00186348">
        <w:t>Godkendelse</w:t>
      </w:r>
      <w:bookmarkEnd w:id="208"/>
      <w:bookmarkEnd w:id="209"/>
    </w:p>
    <w:p w14:paraId="5638A363" w14:textId="77777777" w:rsidR="000D45D4" w:rsidRPr="00186348" w:rsidRDefault="000D45D4" w:rsidP="00907BA0">
      <w:pPr>
        <w:jc w:val="left"/>
        <w:rPr>
          <w:rFonts w:cs="Tahoma"/>
        </w:rPr>
      </w:pPr>
      <w:r w:rsidRPr="00186348">
        <w:rPr>
          <w:rFonts w:cs="Tahoma"/>
        </w:rPr>
        <w:t>Hvis løsningsforslaget eller leverandørens ændringsanmodning accepteres af kunden, skal denne skriftligt have godkendt forslaget eller anmodningen forinden arbejdets iværksættelse.</w:t>
      </w:r>
    </w:p>
    <w:p w14:paraId="5638A364" w14:textId="77777777" w:rsidR="000D45D4" w:rsidRPr="00186348" w:rsidRDefault="000D45D4" w:rsidP="00907BA0">
      <w:pPr>
        <w:jc w:val="left"/>
        <w:rPr>
          <w:rFonts w:cs="Tahoma"/>
        </w:rPr>
      </w:pPr>
    </w:p>
    <w:p w14:paraId="5638A365" w14:textId="43F3EA84" w:rsidR="000D45D4" w:rsidRPr="00186348" w:rsidRDefault="000D45D4" w:rsidP="00385D3E">
      <w:pPr>
        <w:pStyle w:val="Overskrift1"/>
        <w:numPr>
          <w:ilvl w:val="0"/>
          <w:numId w:val="18"/>
        </w:numPr>
      </w:pPr>
      <w:bookmarkStart w:id="210" w:name="_Toc68514237"/>
      <w:bookmarkStart w:id="211" w:name="_Toc33880003"/>
      <w:r w:rsidRPr="00186348">
        <w:t>Ændringslog</w:t>
      </w:r>
      <w:bookmarkEnd w:id="210"/>
      <w:bookmarkEnd w:id="211"/>
    </w:p>
    <w:p w14:paraId="5638A366" w14:textId="77777777" w:rsidR="000D45D4" w:rsidRPr="00186348" w:rsidRDefault="000D45D4" w:rsidP="00907BA0">
      <w:pPr>
        <w:jc w:val="left"/>
        <w:rPr>
          <w:rFonts w:cs="Tahoma"/>
        </w:rPr>
      </w:pPr>
      <w:r w:rsidRPr="00186348">
        <w:rPr>
          <w:rFonts w:cs="Tahoma"/>
        </w:rPr>
        <w:t>Leverandøren skal føre en ændringslog. Heri skal indføres:</w:t>
      </w:r>
    </w:p>
    <w:p w14:paraId="5638A367"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daterede ændringsanmodninger,</w:t>
      </w:r>
    </w:p>
    <w:p w14:paraId="5638A368"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daterede estimater for vederlag for udarbejdelse af løsningsforslag,</w:t>
      </w:r>
    </w:p>
    <w:p w14:paraId="5638A369"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daterede løsningsforslag,</w:t>
      </w:r>
    </w:p>
    <w:p w14:paraId="5638A36A"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godkendte løsningsforslag,</w:t>
      </w:r>
    </w:p>
    <w:p w14:paraId="5638A36B"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opdaterede tidsplaner,</w:t>
      </w:r>
    </w:p>
    <w:p w14:paraId="5638A36C"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opdaterede betalingsplaner, og</w:t>
      </w:r>
    </w:p>
    <w:p w14:paraId="5638A36D"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øvrige relevante dokumenter.</w:t>
      </w:r>
    </w:p>
    <w:p w14:paraId="5638A36E" w14:textId="77777777" w:rsidR="000D45D4" w:rsidRPr="00186348" w:rsidRDefault="000D45D4" w:rsidP="00907BA0">
      <w:pPr>
        <w:jc w:val="left"/>
        <w:rPr>
          <w:rFonts w:cs="Tahoma"/>
        </w:rPr>
      </w:pPr>
    </w:p>
    <w:p w14:paraId="5638A36F" w14:textId="77777777" w:rsidR="000D45D4" w:rsidRPr="00186348" w:rsidRDefault="000D45D4" w:rsidP="00907BA0">
      <w:pPr>
        <w:jc w:val="left"/>
        <w:rPr>
          <w:rFonts w:cs="Tahoma"/>
        </w:rPr>
      </w:pPr>
      <w:r w:rsidRPr="00186348">
        <w:rPr>
          <w:rFonts w:cs="Tahoma"/>
        </w:rPr>
        <w:t xml:space="preserve">Hver ændringsanmodning skal tildeles et særligt identifikationsnummer, således at ændringsanmodningen og de hertil knyttede dokumenter kan følges i </w:t>
      </w:r>
      <w:proofErr w:type="spellStart"/>
      <w:r w:rsidRPr="00186348">
        <w:rPr>
          <w:rFonts w:cs="Tahoma"/>
        </w:rPr>
        <w:t>ændringslog'en</w:t>
      </w:r>
      <w:proofErr w:type="spellEnd"/>
      <w:r w:rsidRPr="00186348">
        <w:rPr>
          <w:rFonts w:cs="Tahoma"/>
        </w:rPr>
        <w:t xml:space="preserve">. </w:t>
      </w:r>
    </w:p>
    <w:p w14:paraId="5638A370" w14:textId="77777777" w:rsidR="000D45D4" w:rsidRPr="00186348" w:rsidRDefault="000D45D4" w:rsidP="00907BA0">
      <w:pPr>
        <w:jc w:val="left"/>
        <w:rPr>
          <w:rFonts w:cs="Tahoma"/>
        </w:rPr>
      </w:pPr>
    </w:p>
    <w:p w14:paraId="5638A371" w14:textId="5890AE6B" w:rsidR="00AC3D3F" w:rsidRDefault="00AC3D3F" w:rsidP="00907BA0">
      <w:pPr>
        <w:tabs>
          <w:tab w:val="clear" w:pos="567"/>
          <w:tab w:val="clear" w:pos="1134"/>
          <w:tab w:val="clear" w:pos="1701"/>
        </w:tabs>
        <w:overflowPunct/>
        <w:autoSpaceDE/>
        <w:autoSpaceDN/>
        <w:adjustRightInd/>
        <w:spacing w:line="240" w:lineRule="auto"/>
        <w:jc w:val="left"/>
        <w:textAlignment w:val="auto"/>
        <w:rPr>
          <w:rFonts w:cs="Tahoma"/>
        </w:rPr>
      </w:pPr>
      <w:r>
        <w:rPr>
          <w:rFonts w:cs="Tahoma"/>
        </w:rPr>
        <w:br w:type="page"/>
      </w:r>
    </w:p>
    <w:p w14:paraId="5638A372" w14:textId="2F01568E" w:rsidR="000D45D4" w:rsidRPr="00186348" w:rsidRDefault="000D45D4" w:rsidP="00EE69C8">
      <w:pPr>
        <w:pStyle w:val="Bilagstitel"/>
      </w:pPr>
      <w:bookmarkStart w:id="212" w:name="_Toc68514238"/>
      <w:bookmarkStart w:id="213" w:name="_Toc33880004"/>
      <w:r w:rsidRPr="00186348">
        <w:t>Bilag 13</w:t>
      </w:r>
      <w:bookmarkEnd w:id="212"/>
      <w:bookmarkEnd w:id="213"/>
    </w:p>
    <w:p w14:paraId="5638A373" w14:textId="77777777" w:rsidR="000D45D4" w:rsidRPr="00186348" w:rsidRDefault="000D45D4" w:rsidP="00EE69C8">
      <w:pPr>
        <w:pStyle w:val="Standardoverskrift"/>
        <w:jc w:val="center"/>
        <w:rPr>
          <w:rFonts w:ascii="Minion Pro" w:hAnsi="Minion Pro" w:cs="Tahoma"/>
          <w:b w:val="0"/>
          <w:smallCaps w:val="0"/>
          <w:sz w:val="27"/>
          <w:szCs w:val="27"/>
        </w:rPr>
      </w:pPr>
      <w:r w:rsidRPr="00186348">
        <w:rPr>
          <w:rFonts w:ascii="Minion Pro" w:hAnsi="Minion Pro" w:cs="Tahoma"/>
          <w:b w:val="0"/>
          <w:smallCaps w:val="0"/>
          <w:sz w:val="27"/>
          <w:szCs w:val="27"/>
        </w:rPr>
        <w:t>Specifikation af optioner med priser</w:t>
      </w:r>
    </w:p>
    <w:p w14:paraId="5638A374" w14:textId="77777777" w:rsidR="000D45D4" w:rsidRPr="00186348" w:rsidRDefault="000D45D4" w:rsidP="00907BA0">
      <w:pPr>
        <w:jc w:val="left"/>
        <w:rPr>
          <w:rFonts w:cs="Tahoma"/>
        </w:rPr>
      </w:pPr>
    </w:p>
    <w:p w14:paraId="44947692" w14:textId="77777777" w:rsidR="00597F5B" w:rsidRPr="00597F5B" w:rsidRDefault="00597F5B" w:rsidP="00A056C3">
      <w:pPr>
        <w:jc w:val="left"/>
        <w:rPr>
          <w:rFonts w:cs="Tahoma"/>
          <w:u w:val="single"/>
        </w:rPr>
      </w:pPr>
      <w:r w:rsidRPr="00597F5B">
        <w:rPr>
          <w:rFonts w:cs="Tahoma"/>
          <w:u w:val="single"/>
        </w:rPr>
        <w:t>Option 1</w:t>
      </w:r>
    </w:p>
    <w:p w14:paraId="199B7DFE" w14:textId="77777777" w:rsidR="00597F5B" w:rsidRDefault="00A056C3" w:rsidP="00A056C3">
      <w:pPr>
        <w:jc w:val="left"/>
        <w:rPr>
          <w:rFonts w:cs="Tahoma"/>
        </w:rPr>
      </w:pPr>
      <w:r w:rsidRPr="00A056C3">
        <w:rPr>
          <w:rFonts w:cs="Tahoma"/>
        </w:rPr>
        <w:t>En ny bestillingsløsning skal understøtte at en institution kan udskrive</w:t>
      </w:r>
      <w:r>
        <w:rPr>
          <w:rFonts w:cs="Tahoma"/>
        </w:rPr>
        <w:t>, underskrive og indsende</w:t>
      </w:r>
      <w:r w:rsidRPr="00A056C3">
        <w:rPr>
          <w:rFonts w:cs="Tahoma"/>
        </w:rPr>
        <w:t xml:space="preserve"> en kontrakt, hvor </w:t>
      </w:r>
      <w:proofErr w:type="spellStart"/>
      <w:r w:rsidRPr="00A056C3">
        <w:rPr>
          <w:rFonts w:cs="Tahoma"/>
        </w:rPr>
        <w:t>inst</w:t>
      </w:r>
      <w:proofErr w:type="spellEnd"/>
      <w:r w:rsidRPr="00A056C3">
        <w:rPr>
          <w:rFonts w:cs="Tahoma"/>
        </w:rPr>
        <w:t xml:space="preserve">. navn m.v. er flettet ind via oplysninger fra KIS. Kontrakten dannes ved fletning med en </w:t>
      </w:r>
      <w:proofErr w:type="spellStart"/>
      <w:r w:rsidRPr="00A056C3">
        <w:rPr>
          <w:rFonts w:cs="Tahoma"/>
        </w:rPr>
        <w:t>wordskabelon</w:t>
      </w:r>
      <w:proofErr w:type="spellEnd"/>
      <w:r w:rsidRPr="00A056C3">
        <w:rPr>
          <w:rFonts w:cs="Tahoma"/>
        </w:rPr>
        <w:t>.</w:t>
      </w:r>
    </w:p>
    <w:p w14:paraId="331AC32F" w14:textId="77777777" w:rsidR="00597F5B" w:rsidRDefault="00597F5B" w:rsidP="00A056C3">
      <w:pPr>
        <w:jc w:val="left"/>
        <w:rPr>
          <w:rFonts w:cs="Tahoma"/>
        </w:rPr>
      </w:pPr>
    </w:p>
    <w:p w14:paraId="610912FE" w14:textId="77777777" w:rsidR="00597F5B" w:rsidRDefault="00597F5B" w:rsidP="00A056C3">
      <w:pPr>
        <w:jc w:val="left"/>
        <w:rPr>
          <w:u w:val="single"/>
        </w:rPr>
      </w:pPr>
      <w:r w:rsidRPr="00597F5B">
        <w:rPr>
          <w:rFonts w:cs="Tahoma"/>
          <w:u w:val="single"/>
        </w:rPr>
        <w:t>Option 2</w:t>
      </w:r>
    </w:p>
    <w:p w14:paraId="226E42B2" w14:textId="539CD6E0" w:rsidR="00EE69C8" w:rsidRPr="00597F5B" w:rsidRDefault="001A4A5E" w:rsidP="00A056C3">
      <w:pPr>
        <w:jc w:val="left"/>
        <w:rPr>
          <w:rFonts w:cs="Tahoma"/>
          <w:smallCaps/>
          <w:spacing w:val="6"/>
          <w:kern w:val="28"/>
          <w:sz w:val="27"/>
          <w:szCs w:val="27"/>
        </w:rPr>
      </w:pPr>
      <w:r>
        <w:t>Til d</w:t>
      </w:r>
      <w:r w:rsidR="00597F5B" w:rsidRPr="00597F5B">
        <w:t>en</w:t>
      </w:r>
      <w:r w:rsidR="00597F5B">
        <w:t xml:space="preserve"> i bilag 7 beskreven vedligeholdelsesordning, som i</w:t>
      </w:r>
      <w:r>
        <w:t xml:space="preserve"> henhold til kontaktens pkt. 13 kan være gældende i 5 år fra overtagelsesdagen, ønskes en option som giver mulighed for, med et varsel på 6 mdr., at forlænge vedligeholdelsesordningen i ét år. Forlængelse kan ske 3 gange således at vedligeholdelsesordningen i alt kan være gældende i 8 år.</w:t>
      </w:r>
      <w:r w:rsidR="00EE69C8" w:rsidRPr="00597F5B">
        <w:br w:type="page"/>
      </w:r>
    </w:p>
    <w:p w14:paraId="084A9FC3" w14:textId="7365C61D" w:rsidR="00712E75" w:rsidRPr="00186348" w:rsidRDefault="00712E75" w:rsidP="00790966">
      <w:pPr>
        <w:pStyle w:val="Bilagstitel"/>
      </w:pPr>
      <w:bookmarkStart w:id="214" w:name="_Toc33880005"/>
      <w:r w:rsidRPr="00186348">
        <w:t>Bilag 1</w:t>
      </w:r>
      <w:r>
        <w:t>4</w:t>
      </w:r>
      <w:bookmarkEnd w:id="214"/>
    </w:p>
    <w:p w14:paraId="31DFBA55" w14:textId="46A56C90" w:rsidR="00712E75" w:rsidRDefault="00712E75" w:rsidP="00790966">
      <w:pPr>
        <w:pStyle w:val="Standardoverskrift"/>
        <w:jc w:val="center"/>
        <w:rPr>
          <w:rFonts w:ascii="Minion Pro" w:hAnsi="Minion Pro" w:cs="Tahoma"/>
          <w:b w:val="0"/>
          <w:smallCaps w:val="0"/>
          <w:sz w:val="27"/>
          <w:szCs w:val="27"/>
        </w:rPr>
      </w:pPr>
      <w:r>
        <w:rPr>
          <w:rFonts w:ascii="Minion Pro" w:hAnsi="Minion Pro" w:cs="Tahoma"/>
          <w:b w:val="0"/>
          <w:smallCaps w:val="0"/>
          <w:sz w:val="27"/>
          <w:szCs w:val="27"/>
        </w:rPr>
        <w:t>Databehandleraftale</w:t>
      </w:r>
    </w:p>
    <w:p w14:paraId="5342A787" w14:textId="3F21D05E" w:rsidR="00790966" w:rsidRDefault="00790966" w:rsidP="00790966"/>
    <w:p w14:paraId="0F437653" w14:textId="22A5DA59" w:rsidR="009E4EA1" w:rsidRPr="00790966" w:rsidRDefault="00790966" w:rsidP="009E4EA1">
      <w:r w:rsidRPr="00603770">
        <w:t>Det er et mindstekrav at der indgås databehandleraftale på grundlag af Datatilsynets paradigme for en standarddatabehandleraftale</w:t>
      </w:r>
      <w:r w:rsidR="001B0DA8">
        <w:t xml:space="preserve">, version af januar 2020, som kan hentes på adressen: </w:t>
      </w:r>
      <w:hyperlink r:id="rId15" w:history="1">
        <w:r w:rsidR="001B0DA8">
          <w:rPr>
            <w:rStyle w:val="Hyperlink"/>
          </w:rPr>
          <w:t>https://www.datatilsynet.dk/generelt-om-databeskyttelse/vejledninger/</w:t>
        </w:r>
      </w:hyperlink>
    </w:p>
    <w:p w14:paraId="63DBBFD1" w14:textId="77777777" w:rsidR="00603770" w:rsidRDefault="00603770" w:rsidP="00790966"/>
    <w:p w14:paraId="4C7B2636" w14:textId="0D0CBED0" w:rsidR="00603770" w:rsidRPr="00603770" w:rsidRDefault="00603770" w:rsidP="00790966">
      <w:pPr>
        <w:rPr>
          <w:i/>
        </w:rPr>
      </w:pPr>
      <w:r w:rsidRPr="00603770">
        <w:rPr>
          <w:i/>
        </w:rPr>
        <w:t xml:space="preserve">Databehandleraftale udarbejdes ved kontraktindgåelse. </w:t>
      </w:r>
      <w:r w:rsidR="00A056C3">
        <w:rPr>
          <w:i/>
        </w:rPr>
        <w:t>Det er udgangspunktet for aftalen, at der alene behandles oplysninger om de brugere der bestiller udstyr.</w:t>
      </w:r>
    </w:p>
    <w:p w14:paraId="2512F99A" w14:textId="77777777" w:rsidR="000D45D4" w:rsidRPr="00186348" w:rsidRDefault="000D45D4" w:rsidP="00907BA0">
      <w:pPr>
        <w:jc w:val="left"/>
        <w:rPr>
          <w:rFonts w:cs="Tahoma"/>
        </w:rPr>
      </w:pPr>
    </w:p>
    <w:p w14:paraId="5638A3A2" w14:textId="77777777" w:rsidR="000D45D4" w:rsidRPr="00186348" w:rsidRDefault="000D45D4" w:rsidP="00907BA0">
      <w:pPr>
        <w:jc w:val="left"/>
        <w:rPr>
          <w:rFonts w:cs="Tahoma"/>
        </w:rPr>
      </w:pPr>
    </w:p>
    <w:p w14:paraId="5638A3A3" w14:textId="77777777" w:rsidR="000D45D4" w:rsidRPr="00186348" w:rsidRDefault="000D45D4" w:rsidP="00907BA0">
      <w:pPr>
        <w:jc w:val="left"/>
        <w:rPr>
          <w:rFonts w:cs="Tahoma"/>
        </w:rPr>
      </w:pPr>
    </w:p>
    <w:p w14:paraId="5638A3A4" w14:textId="77777777" w:rsidR="00A44D04" w:rsidRPr="00186348" w:rsidRDefault="00A44D04" w:rsidP="00907BA0">
      <w:pPr>
        <w:jc w:val="left"/>
        <w:rPr>
          <w:rFonts w:cs="Tahoma"/>
        </w:rPr>
      </w:pPr>
    </w:p>
    <w:p w14:paraId="5638A3A5" w14:textId="77777777" w:rsidR="00C9515F" w:rsidRPr="00186348" w:rsidRDefault="00C9515F" w:rsidP="00907BA0">
      <w:pPr>
        <w:jc w:val="left"/>
        <w:rPr>
          <w:rFonts w:cs="Tahoma"/>
        </w:rPr>
      </w:pPr>
    </w:p>
    <w:sectPr w:rsidR="00C9515F" w:rsidRPr="00186348" w:rsidSect="00C52B6B">
      <w:type w:val="continuous"/>
      <w:pgSz w:w="11906" w:h="16838" w:code="9"/>
      <w:pgMar w:top="993" w:right="1531" w:bottom="1560" w:left="1531"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F066E" w14:textId="77777777" w:rsidR="00DD7D03" w:rsidRPr="000D45D4" w:rsidRDefault="00DD7D03">
      <w:r w:rsidRPr="000D45D4">
        <w:separator/>
      </w:r>
    </w:p>
  </w:endnote>
  <w:endnote w:type="continuationSeparator" w:id="0">
    <w:p w14:paraId="3D033E3A" w14:textId="77777777" w:rsidR="00DD7D03" w:rsidRPr="000D45D4" w:rsidRDefault="00DD7D03">
      <w:r w:rsidRPr="000D45D4">
        <w:continuationSeparator/>
      </w:r>
    </w:p>
  </w:endnote>
  <w:endnote w:type="continuationNotice" w:id="1">
    <w:p w14:paraId="32B98D5A" w14:textId="77777777" w:rsidR="00DD7D03" w:rsidRDefault="00DD7D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82B6" w14:textId="3F505BDE" w:rsidR="001844C7" w:rsidRDefault="001844C7" w:rsidP="00925CBC">
    <w:pPr>
      <w:pStyle w:val="Sidehoved"/>
      <w:tabs>
        <w:tab w:val="right" w:pos="8789"/>
      </w:tabs>
      <w:jc w:val="left"/>
    </w:pPr>
    <w:r w:rsidRPr="00C52B6B">
      <w:rPr>
        <w:i/>
        <w:sz w:val="18"/>
      </w:rPr>
      <w:t xml:space="preserve">Bilag til kontrakt om bestillingssystem </w:t>
    </w:r>
    <w:proofErr w:type="spellStart"/>
    <w:r w:rsidRPr="00C52B6B">
      <w:rPr>
        <w:i/>
        <w:sz w:val="18"/>
      </w:rPr>
      <w:t>Aktnr</w:t>
    </w:r>
    <w:proofErr w:type="spellEnd"/>
    <w:r w:rsidRPr="00C52B6B">
      <w:rPr>
        <w:i/>
        <w:sz w:val="18"/>
      </w:rPr>
      <w:t>. 92815</w:t>
    </w:r>
    <w:r>
      <w:tab/>
    </w:r>
    <w:r w:rsidRPr="000D45D4">
      <w:rPr>
        <w:rStyle w:val="Sidetal"/>
      </w:rPr>
      <w:fldChar w:fldCharType="begin"/>
    </w:r>
    <w:r w:rsidRPr="000D45D4">
      <w:rPr>
        <w:rStyle w:val="Sidetal"/>
      </w:rPr>
      <w:instrText xml:space="preserve">PAGE  </w:instrText>
    </w:r>
    <w:r w:rsidRPr="000D45D4">
      <w:rPr>
        <w:rStyle w:val="Sidetal"/>
      </w:rPr>
      <w:fldChar w:fldCharType="separate"/>
    </w:r>
    <w:r>
      <w:rPr>
        <w:rStyle w:val="Sidetal"/>
      </w:rPr>
      <w:t>7</w:t>
    </w:r>
    <w:r w:rsidRPr="000D45D4">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1E0E1" w14:textId="77777777" w:rsidR="00DD7D03" w:rsidRPr="000D45D4" w:rsidRDefault="00DD7D03">
      <w:r w:rsidRPr="000D45D4">
        <w:separator/>
      </w:r>
    </w:p>
  </w:footnote>
  <w:footnote w:type="continuationSeparator" w:id="0">
    <w:p w14:paraId="4346C872" w14:textId="77777777" w:rsidR="00DD7D03" w:rsidRPr="000D45D4" w:rsidRDefault="00DD7D03">
      <w:r w:rsidRPr="000D45D4">
        <w:continuationSeparator/>
      </w:r>
    </w:p>
  </w:footnote>
  <w:footnote w:type="continuationNotice" w:id="1">
    <w:p w14:paraId="31B43569" w14:textId="77777777" w:rsidR="00DD7D03" w:rsidRDefault="00DD7D0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A3AA" w14:textId="77777777" w:rsidR="001844C7" w:rsidRPr="000D45D4" w:rsidRDefault="001844C7" w:rsidP="00C60AEB">
    <w:pPr>
      <w:pStyle w:val="Sidehoved"/>
      <w:framePr w:wrap="around" w:vAnchor="text" w:hAnchor="margin" w:xAlign="right" w:y="1"/>
      <w:rPr>
        <w:rStyle w:val="Sidetal"/>
      </w:rPr>
    </w:pPr>
    <w:r w:rsidRPr="000D45D4">
      <w:rPr>
        <w:rStyle w:val="Sidetal"/>
      </w:rPr>
      <w:fldChar w:fldCharType="begin"/>
    </w:r>
    <w:r w:rsidRPr="000D45D4">
      <w:rPr>
        <w:rStyle w:val="Sidetal"/>
      </w:rPr>
      <w:instrText xml:space="preserve">PAGE  </w:instrText>
    </w:r>
    <w:r w:rsidRPr="000D45D4">
      <w:rPr>
        <w:rStyle w:val="Sidetal"/>
      </w:rPr>
      <w:fldChar w:fldCharType="end"/>
    </w:r>
  </w:p>
  <w:p w14:paraId="5638A3AB" w14:textId="77777777" w:rsidR="001844C7" w:rsidRPr="000D45D4" w:rsidRDefault="001844C7" w:rsidP="001003A4">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A3AD" w14:textId="77777777" w:rsidR="001844C7" w:rsidRPr="000D45D4" w:rsidRDefault="001844C7" w:rsidP="001003A4">
    <w:pPr>
      <w:pStyle w:val="Sidehove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A3AE" w14:textId="77777777" w:rsidR="001844C7" w:rsidRPr="000D45D4" w:rsidRDefault="001844C7" w:rsidP="001003A4">
    <w:pPr>
      <w:pStyle w:val="Sidehove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C8043B2"/>
    <w:multiLevelType w:val="hybridMultilevel"/>
    <w:tmpl w:val="684A63E4"/>
    <w:lvl w:ilvl="0" w:tplc="A27602C0">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1" w15:restartNumberingAfterBreak="0">
    <w:nsid w:val="0E8C3DE0"/>
    <w:multiLevelType w:val="multilevel"/>
    <w:tmpl w:val="B858ADC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CE65E98"/>
    <w:multiLevelType w:val="multilevel"/>
    <w:tmpl w:val="88C8D94C"/>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851"/>
        </w:tabs>
        <w:ind w:left="851" w:hanging="709"/>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529499B"/>
    <w:multiLevelType w:val="multilevel"/>
    <w:tmpl w:val="8F2C22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9C760E6"/>
    <w:multiLevelType w:val="hybridMultilevel"/>
    <w:tmpl w:val="9CD4152C"/>
    <w:lvl w:ilvl="0" w:tplc="BC708E50">
      <w:start w:val="1"/>
      <w:numFmt w:val="bullet"/>
      <w:lvlText w:val="•"/>
      <w:lvlJc w:val="left"/>
      <w:pPr>
        <w:tabs>
          <w:tab w:val="num" w:pos="360"/>
        </w:tabs>
        <w:ind w:left="360" w:hanging="360"/>
      </w:pPr>
      <w:rPr>
        <w:rFonts w:ascii="Tahoma" w:hAnsi="Tahoma" w:hint="default"/>
        <w:b w:val="0"/>
        <w:i w:val="0"/>
        <w:sz w:val="20"/>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8C55D04"/>
    <w:multiLevelType w:val="hybridMultilevel"/>
    <w:tmpl w:val="627468D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da-DK" w:vendorID="666" w:dllVersion="513" w:checkStyle="1"/>
  <w:activeWritingStyle w:appName="MSWord" w:lang="da-DK" w:vendorID="22"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3862F0"/>
    <w:rsid w:val="000006C1"/>
    <w:rsid w:val="00002EB1"/>
    <w:rsid w:val="00005F8A"/>
    <w:rsid w:val="000112CE"/>
    <w:rsid w:val="00015539"/>
    <w:rsid w:val="000229F0"/>
    <w:rsid w:val="000277CE"/>
    <w:rsid w:val="00030E06"/>
    <w:rsid w:val="00031F6C"/>
    <w:rsid w:val="000328CA"/>
    <w:rsid w:val="0003329A"/>
    <w:rsid w:val="00034A3B"/>
    <w:rsid w:val="00041591"/>
    <w:rsid w:val="0004248B"/>
    <w:rsid w:val="000426BB"/>
    <w:rsid w:val="00045836"/>
    <w:rsid w:val="00046BA1"/>
    <w:rsid w:val="00046C33"/>
    <w:rsid w:val="000478A0"/>
    <w:rsid w:val="00050040"/>
    <w:rsid w:val="000513DA"/>
    <w:rsid w:val="000548AB"/>
    <w:rsid w:val="00056FDA"/>
    <w:rsid w:val="0006031D"/>
    <w:rsid w:val="0006273C"/>
    <w:rsid w:val="00064314"/>
    <w:rsid w:val="00064C2C"/>
    <w:rsid w:val="000712E7"/>
    <w:rsid w:val="000722D4"/>
    <w:rsid w:val="0007693F"/>
    <w:rsid w:val="00082024"/>
    <w:rsid w:val="00093033"/>
    <w:rsid w:val="00097B30"/>
    <w:rsid w:val="000A2855"/>
    <w:rsid w:val="000A5A92"/>
    <w:rsid w:val="000B4EF7"/>
    <w:rsid w:val="000C381C"/>
    <w:rsid w:val="000C54FE"/>
    <w:rsid w:val="000D069A"/>
    <w:rsid w:val="000D45D4"/>
    <w:rsid w:val="000D6F98"/>
    <w:rsid w:val="000E018F"/>
    <w:rsid w:val="000E1604"/>
    <w:rsid w:val="000E196A"/>
    <w:rsid w:val="000F35CB"/>
    <w:rsid w:val="000F5791"/>
    <w:rsid w:val="001003A4"/>
    <w:rsid w:val="00102545"/>
    <w:rsid w:val="0010369B"/>
    <w:rsid w:val="00103727"/>
    <w:rsid w:val="00104647"/>
    <w:rsid w:val="001055C8"/>
    <w:rsid w:val="00105C71"/>
    <w:rsid w:val="00111DFF"/>
    <w:rsid w:val="00114330"/>
    <w:rsid w:val="0012066F"/>
    <w:rsid w:val="001244DE"/>
    <w:rsid w:val="00134150"/>
    <w:rsid w:val="001353DD"/>
    <w:rsid w:val="001366E2"/>
    <w:rsid w:val="00136A07"/>
    <w:rsid w:val="00145054"/>
    <w:rsid w:val="0014563D"/>
    <w:rsid w:val="00152031"/>
    <w:rsid w:val="00154291"/>
    <w:rsid w:val="001553A8"/>
    <w:rsid w:val="00160273"/>
    <w:rsid w:val="001604FA"/>
    <w:rsid w:val="0016280A"/>
    <w:rsid w:val="00162EB2"/>
    <w:rsid w:val="00164E07"/>
    <w:rsid w:val="00166C57"/>
    <w:rsid w:val="00170307"/>
    <w:rsid w:val="00171146"/>
    <w:rsid w:val="00172BA2"/>
    <w:rsid w:val="00174BC6"/>
    <w:rsid w:val="0018036C"/>
    <w:rsid w:val="001817F5"/>
    <w:rsid w:val="001844C7"/>
    <w:rsid w:val="00186348"/>
    <w:rsid w:val="001A4A5E"/>
    <w:rsid w:val="001A4D24"/>
    <w:rsid w:val="001A7CA5"/>
    <w:rsid w:val="001B0466"/>
    <w:rsid w:val="001B0DA8"/>
    <w:rsid w:val="001B2E09"/>
    <w:rsid w:val="001B2F73"/>
    <w:rsid w:val="001C1FC7"/>
    <w:rsid w:val="001C4C1B"/>
    <w:rsid w:val="001C68DA"/>
    <w:rsid w:val="001D007C"/>
    <w:rsid w:val="001D4F34"/>
    <w:rsid w:val="001D61C4"/>
    <w:rsid w:val="001D6801"/>
    <w:rsid w:val="001D7580"/>
    <w:rsid w:val="001E0F92"/>
    <w:rsid w:val="001E466C"/>
    <w:rsid w:val="001F0453"/>
    <w:rsid w:val="001F4306"/>
    <w:rsid w:val="001F5439"/>
    <w:rsid w:val="0020160A"/>
    <w:rsid w:val="002016C5"/>
    <w:rsid w:val="0020263A"/>
    <w:rsid w:val="00205AAE"/>
    <w:rsid w:val="00210F70"/>
    <w:rsid w:val="00216B1A"/>
    <w:rsid w:val="00217A60"/>
    <w:rsid w:val="0022117D"/>
    <w:rsid w:val="002214BE"/>
    <w:rsid w:val="00222469"/>
    <w:rsid w:val="0022334B"/>
    <w:rsid w:val="00236B08"/>
    <w:rsid w:val="002429CB"/>
    <w:rsid w:val="00242E13"/>
    <w:rsid w:val="00242EAE"/>
    <w:rsid w:val="00243573"/>
    <w:rsid w:val="00243DD4"/>
    <w:rsid w:val="00244948"/>
    <w:rsid w:val="00245EB9"/>
    <w:rsid w:val="00246A76"/>
    <w:rsid w:val="002564CB"/>
    <w:rsid w:val="00263E97"/>
    <w:rsid w:val="00264978"/>
    <w:rsid w:val="00270B68"/>
    <w:rsid w:val="00272C6E"/>
    <w:rsid w:val="00280A9B"/>
    <w:rsid w:val="00284511"/>
    <w:rsid w:val="00292F3E"/>
    <w:rsid w:val="002938EA"/>
    <w:rsid w:val="002A2140"/>
    <w:rsid w:val="002A3A48"/>
    <w:rsid w:val="002C0F35"/>
    <w:rsid w:val="002C118C"/>
    <w:rsid w:val="002C1F0A"/>
    <w:rsid w:val="002C46D3"/>
    <w:rsid w:val="002C7BE5"/>
    <w:rsid w:val="002E17D4"/>
    <w:rsid w:val="002E7009"/>
    <w:rsid w:val="002E711B"/>
    <w:rsid w:val="002F24C1"/>
    <w:rsid w:val="002F32F9"/>
    <w:rsid w:val="002F737C"/>
    <w:rsid w:val="003065C4"/>
    <w:rsid w:val="00312646"/>
    <w:rsid w:val="00314037"/>
    <w:rsid w:val="003203A8"/>
    <w:rsid w:val="0032072F"/>
    <w:rsid w:val="00321B8B"/>
    <w:rsid w:val="00322F72"/>
    <w:rsid w:val="00325C48"/>
    <w:rsid w:val="00326C2C"/>
    <w:rsid w:val="00331FB6"/>
    <w:rsid w:val="003351DF"/>
    <w:rsid w:val="003375AB"/>
    <w:rsid w:val="003416F3"/>
    <w:rsid w:val="00343EA4"/>
    <w:rsid w:val="00350744"/>
    <w:rsid w:val="00372823"/>
    <w:rsid w:val="00372C5B"/>
    <w:rsid w:val="003742B4"/>
    <w:rsid w:val="003744EF"/>
    <w:rsid w:val="00376A85"/>
    <w:rsid w:val="0038004E"/>
    <w:rsid w:val="0038007A"/>
    <w:rsid w:val="00384AB5"/>
    <w:rsid w:val="00385D3E"/>
    <w:rsid w:val="003862F0"/>
    <w:rsid w:val="00386542"/>
    <w:rsid w:val="00387E0E"/>
    <w:rsid w:val="00392915"/>
    <w:rsid w:val="0039668A"/>
    <w:rsid w:val="003B4941"/>
    <w:rsid w:val="003B72B2"/>
    <w:rsid w:val="003B7F27"/>
    <w:rsid w:val="003C0C25"/>
    <w:rsid w:val="003C3028"/>
    <w:rsid w:val="003D559E"/>
    <w:rsid w:val="003D56A0"/>
    <w:rsid w:val="003D7237"/>
    <w:rsid w:val="003E17A2"/>
    <w:rsid w:val="003E3A5E"/>
    <w:rsid w:val="003E415E"/>
    <w:rsid w:val="003E4D96"/>
    <w:rsid w:val="003F031C"/>
    <w:rsid w:val="003F6F8E"/>
    <w:rsid w:val="00401A08"/>
    <w:rsid w:val="00402A10"/>
    <w:rsid w:val="00404F6C"/>
    <w:rsid w:val="00405F11"/>
    <w:rsid w:val="00407189"/>
    <w:rsid w:val="00410D56"/>
    <w:rsid w:val="004117A1"/>
    <w:rsid w:val="00411B5D"/>
    <w:rsid w:val="00411E42"/>
    <w:rsid w:val="00413A5C"/>
    <w:rsid w:val="00427B38"/>
    <w:rsid w:val="00430378"/>
    <w:rsid w:val="0043247D"/>
    <w:rsid w:val="004350ED"/>
    <w:rsid w:val="004376FC"/>
    <w:rsid w:val="00440CB9"/>
    <w:rsid w:val="0044193F"/>
    <w:rsid w:val="00447A12"/>
    <w:rsid w:val="00451415"/>
    <w:rsid w:val="00462DBE"/>
    <w:rsid w:val="00464A76"/>
    <w:rsid w:val="00467EEC"/>
    <w:rsid w:val="00472BA5"/>
    <w:rsid w:val="00476ACD"/>
    <w:rsid w:val="0048484B"/>
    <w:rsid w:val="00493D91"/>
    <w:rsid w:val="00495195"/>
    <w:rsid w:val="00495E81"/>
    <w:rsid w:val="004966C6"/>
    <w:rsid w:val="004A0242"/>
    <w:rsid w:val="004A4B8F"/>
    <w:rsid w:val="004A7E13"/>
    <w:rsid w:val="004B19B2"/>
    <w:rsid w:val="004B2260"/>
    <w:rsid w:val="004B2352"/>
    <w:rsid w:val="004B5D1D"/>
    <w:rsid w:val="004B6BD0"/>
    <w:rsid w:val="004B6CC9"/>
    <w:rsid w:val="004F6190"/>
    <w:rsid w:val="00504E74"/>
    <w:rsid w:val="00507A46"/>
    <w:rsid w:val="0051113A"/>
    <w:rsid w:val="00515288"/>
    <w:rsid w:val="00516931"/>
    <w:rsid w:val="0052526D"/>
    <w:rsid w:val="00526AC7"/>
    <w:rsid w:val="005329C4"/>
    <w:rsid w:val="00535D9C"/>
    <w:rsid w:val="00537780"/>
    <w:rsid w:val="00541457"/>
    <w:rsid w:val="005450E8"/>
    <w:rsid w:val="00545D3A"/>
    <w:rsid w:val="00552538"/>
    <w:rsid w:val="00554CDF"/>
    <w:rsid w:val="00556DE5"/>
    <w:rsid w:val="00557EEF"/>
    <w:rsid w:val="0056148B"/>
    <w:rsid w:val="00567282"/>
    <w:rsid w:val="005729BA"/>
    <w:rsid w:val="005734F9"/>
    <w:rsid w:val="00573A71"/>
    <w:rsid w:val="005834F9"/>
    <w:rsid w:val="005841FE"/>
    <w:rsid w:val="005870ED"/>
    <w:rsid w:val="00590769"/>
    <w:rsid w:val="0059681E"/>
    <w:rsid w:val="00597F5B"/>
    <w:rsid w:val="005A07B1"/>
    <w:rsid w:val="005A0A8C"/>
    <w:rsid w:val="005A17C4"/>
    <w:rsid w:val="005A57FC"/>
    <w:rsid w:val="005A5BBD"/>
    <w:rsid w:val="005A7649"/>
    <w:rsid w:val="005B5735"/>
    <w:rsid w:val="005B5C6F"/>
    <w:rsid w:val="005C59C5"/>
    <w:rsid w:val="005C694B"/>
    <w:rsid w:val="005C71E9"/>
    <w:rsid w:val="005D28D0"/>
    <w:rsid w:val="005E2063"/>
    <w:rsid w:val="005E2B50"/>
    <w:rsid w:val="005E5FAA"/>
    <w:rsid w:val="005E62DB"/>
    <w:rsid w:val="005F2698"/>
    <w:rsid w:val="005F2B85"/>
    <w:rsid w:val="005F625B"/>
    <w:rsid w:val="0060275C"/>
    <w:rsid w:val="00603277"/>
    <w:rsid w:val="00603770"/>
    <w:rsid w:val="0060568F"/>
    <w:rsid w:val="00606690"/>
    <w:rsid w:val="00616FF2"/>
    <w:rsid w:val="0062261A"/>
    <w:rsid w:val="00636B66"/>
    <w:rsid w:val="00636B75"/>
    <w:rsid w:val="00637B20"/>
    <w:rsid w:val="006408A7"/>
    <w:rsid w:val="006448E5"/>
    <w:rsid w:val="006467A0"/>
    <w:rsid w:val="0065025C"/>
    <w:rsid w:val="00651205"/>
    <w:rsid w:val="00653AAC"/>
    <w:rsid w:val="00653EE0"/>
    <w:rsid w:val="0065692F"/>
    <w:rsid w:val="00660E9A"/>
    <w:rsid w:val="00664F86"/>
    <w:rsid w:val="00672628"/>
    <w:rsid w:val="0067596E"/>
    <w:rsid w:val="00680742"/>
    <w:rsid w:val="006813FB"/>
    <w:rsid w:val="006828A2"/>
    <w:rsid w:val="0068673E"/>
    <w:rsid w:val="00694AE9"/>
    <w:rsid w:val="0069736F"/>
    <w:rsid w:val="006A487A"/>
    <w:rsid w:val="006A7B62"/>
    <w:rsid w:val="006B68C2"/>
    <w:rsid w:val="006D1754"/>
    <w:rsid w:val="006D73EF"/>
    <w:rsid w:val="006E2465"/>
    <w:rsid w:val="006E296D"/>
    <w:rsid w:val="006E613A"/>
    <w:rsid w:val="006F1BE7"/>
    <w:rsid w:val="006F31D3"/>
    <w:rsid w:val="006F5F40"/>
    <w:rsid w:val="00700D9A"/>
    <w:rsid w:val="00701234"/>
    <w:rsid w:val="00703CE2"/>
    <w:rsid w:val="007064CE"/>
    <w:rsid w:val="007116A8"/>
    <w:rsid w:val="00712E75"/>
    <w:rsid w:val="00714063"/>
    <w:rsid w:val="007167B6"/>
    <w:rsid w:val="00721336"/>
    <w:rsid w:val="00723116"/>
    <w:rsid w:val="00724EFF"/>
    <w:rsid w:val="007273C8"/>
    <w:rsid w:val="00730AB7"/>
    <w:rsid w:val="00732D0D"/>
    <w:rsid w:val="00741362"/>
    <w:rsid w:val="00746421"/>
    <w:rsid w:val="0075238B"/>
    <w:rsid w:val="00755E60"/>
    <w:rsid w:val="007567B4"/>
    <w:rsid w:val="00762630"/>
    <w:rsid w:val="00762EC6"/>
    <w:rsid w:val="00764C5D"/>
    <w:rsid w:val="00764F91"/>
    <w:rsid w:val="00766014"/>
    <w:rsid w:val="00772348"/>
    <w:rsid w:val="00772811"/>
    <w:rsid w:val="0077385B"/>
    <w:rsid w:val="00775058"/>
    <w:rsid w:val="0078022E"/>
    <w:rsid w:val="00782FFD"/>
    <w:rsid w:val="00784464"/>
    <w:rsid w:val="007857FD"/>
    <w:rsid w:val="00785BBD"/>
    <w:rsid w:val="00790966"/>
    <w:rsid w:val="007965C0"/>
    <w:rsid w:val="007A3A61"/>
    <w:rsid w:val="007B1D2F"/>
    <w:rsid w:val="007B214A"/>
    <w:rsid w:val="007B3F25"/>
    <w:rsid w:val="007B5133"/>
    <w:rsid w:val="007C4408"/>
    <w:rsid w:val="007C67C5"/>
    <w:rsid w:val="007D0C6B"/>
    <w:rsid w:val="007D1C8E"/>
    <w:rsid w:val="007D3540"/>
    <w:rsid w:val="007D48CA"/>
    <w:rsid w:val="007D4BF0"/>
    <w:rsid w:val="007D558A"/>
    <w:rsid w:val="007E1342"/>
    <w:rsid w:val="007E264D"/>
    <w:rsid w:val="007E787C"/>
    <w:rsid w:val="00803DC9"/>
    <w:rsid w:val="00806604"/>
    <w:rsid w:val="00806C4E"/>
    <w:rsid w:val="00807290"/>
    <w:rsid w:val="00811827"/>
    <w:rsid w:val="0081578E"/>
    <w:rsid w:val="0081689A"/>
    <w:rsid w:val="0082016C"/>
    <w:rsid w:val="00821745"/>
    <w:rsid w:val="008272E8"/>
    <w:rsid w:val="00827F64"/>
    <w:rsid w:val="008328FF"/>
    <w:rsid w:val="00835B68"/>
    <w:rsid w:val="00836B3C"/>
    <w:rsid w:val="008505B8"/>
    <w:rsid w:val="00852777"/>
    <w:rsid w:val="00860156"/>
    <w:rsid w:val="008628C1"/>
    <w:rsid w:val="008650EE"/>
    <w:rsid w:val="0086607F"/>
    <w:rsid w:val="00872FF6"/>
    <w:rsid w:val="00876812"/>
    <w:rsid w:val="008835D2"/>
    <w:rsid w:val="00883B0B"/>
    <w:rsid w:val="00890325"/>
    <w:rsid w:val="008967ED"/>
    <w:rsid w:val="00897934"/>
    <w:rsid w:val="008A0F9E"/>
    <w:rsid w:val="008A20C5"/>
    <w:rsid w:val="008A683F"/>
    <w:rsid w:val="008A730D"/>
    <w:rsid w:val="008B40F5"/>
    <w:rsid w:val="008B599A"/>
    <w:rsid w:val="008C334F"/>
    <w:rsid w:val="008C5CCE"/>
    <w:rsid w:val="008D04FD"/>
    <w:rsid w:val="008D5170"/>
    <w:rsid w:val="008D6D2A"/>
    <w:rsid w:val="008E1310"/>
    <w:rsid w:val="008E1E20"/>
    <w:rsid w:val="008E5BF0"/>
    <w:rsid w:val="008F0AAB"/>
    <w:rsid w:val="008F35F5"/>
    <w:rsid w:val="008F393B"/>
    <w:rsid w:val="008F3C18"/>
    <w:rsid w:val="008F5682"/>
    <w:rsid w:val="008F5C5F"/>
    <w:rsid w:val="0090143E"/>
    <w:rsid w:val="00902C49"/>
    <w:rsid w:val="0090301D"/>
    <w:rsid w:val="00906A2B"/>
    <w:rsid w:val="00906A6E"/>
    <w:rsid w:val="00906C9A"/>
    <w:rsid w:val="00907BA0"/>
    <w:rsid w:val="0091375C"/>
    <w:rsid w:val="00913C91"/>
    <w:rsid w:val="00915677"/>
    <w:rsid w:val="00916271"/>
    <w:rsid w:val="00920900"/>
    <w:rsid w:val="00925501"/>
    <w:rsid w:val="00925CBC"/>
    <w:rsid w:val="0093179F"/>
    <w:rsid w:val="009322A9"/>
    <w:rsid w:val="00934DD1"/>
    <w:rsid w:val="009365B1"/>
    <w:rsid w:val="00941E39"/>
    <w:rsid w:val="0094258A"/>
    <w:rsid w:val="009428B0"/>
    <w:rsid w:val="00945EA3"/>
    <w:rsid w:val="00955D17"/>
    <w:rsid w:val="00957003"/>
    <w:rsid w:val="0096533C"/>
    <w:rsid w:val="00967494"/>
    <w:rsid w:val="0098406F"/>
    <w:rsid w:val="00987135"/>
    <w:rsid w:val="00987F1A"/>
    <w:rsid w:val="00990DE7"/>
    <w:rsid w:val="00993D77"/>
    <w:rsid w:val="00994565"/>
    <w:rsid w:val="009A4999"/>
    <w:rsid w:val="009B184B"/>
    <w:rsid w:val="009B7CE3"/>
    <w:rsid w:val="009C0E27"/>
    <w:rsid w:val="009E0C10"/>
    <w:rsid w:val="009E2022"/>
    <w:rsid w:val="009E43E8"/>
    <w:rsid w:val="009E4EA1"/>
    <w:rsid w:val="009E5954"/>
    <w:rsid w:val="009E6784"/>
    <w:rsid w:val="00A000F5"/>
    <w:rsid w:val="00A01259"/>
    <w:rsid w:val="00A038B7"/>
    <w:rsid w:val="00A056C3"/>
    <w:rsid w:val="00A06E5A"/>
    <w:rsid w:val="00A07155"/>
    <w:rsid w:val="00A07229"/>
    <w:rsid w:val="00A07C77"/>
    <w:rsid w:val="00A12A71"/>
    <w:rsid w:val="00A149CD"/>
    <w:rsid w:val="00A214C5"/>
    <w:rsid w:val="00A22BFC"/>
    <w:rsid w:val="00A22CBF"/>
    <w:rsid w:val="00A25216"/>
    <w:rsid w:val="00A2611C"/>
    <w:rsid w:val="00A2787A"/>
    <w:rsid w:val="00A27A59"/>
    <w:rsid w:val="00A36A59"/>
    <w:rsid w:val="00A41B98"/>
    <w:rsid w:val="00A44D04"/>
    <w:rsid w:val="00A457AE"/>
    <w:rsid w:val="00A45AB7"/>
    <w:rsid w:val="00A502A7"/>
    <w:rsid w:val="00A512E0"/>
    <w:rsid w:val="00A52090"/>
    <w:rsid w:val="00A54229"/>
    <w:rsid w:val="00A57024"/>
    <w:rsid w:val="00A61B69"/>
    <w:rsid w:val="00A6789C"/>
    <w:rsid w:val="00A71306"/>
    <w:rsid w:val="00A7600A"/>
    <w:rsid w:val="00A85D10"/>
    <w:rsid w:val="00A86420"/>
    <w:rsid w:val="00A93083"/>
    <w:rsid w:val="00A94944"/>
    <w:rsid w:val="00AA1DBE"/>
    <w:rsid w:val="00AA4A9B"/>
    <w:rsid w:val="00AA679E"/>
    <w:rsid w:val="00AB5D1D"/>
    <w:rsid w:val="00AC3D3F"/>
    <w:rsid w:val="00AC7059"/>
    <w:rsid w:val="00AC73AD"/>
    <w:rsid w:val="00AD3DDB"/>
    <w:rsid w:val="00AE2A26"/>
    <w:rsid w:val="00AE3364"/>
    <w:rsid w:val="00AE3EEB"/>
    <w:rsid w:val="00AE7A09"/>
    <w:rsid w:val="00AF398D"/>
    <w:rsid w:val="00AF6FF9"/>
    <w:rsid w:val="00B05747"/>
    <w:rsid w:val="00B11BD7"/>
    <w:rsid w:val="00B127D4"/>
    <w:rsid w:val="00B20BB0"/>
    <w:rsid w:val="00B33A16"/>
    <w:rsid w:val="00B43006"/>
    <w:rsid w:val="00B43F33"/>
    <w:rsid w:val="00B44B8B"/>
    <w:rsid w:val="00B460EE"/>
    <w:rsid w:val="00B51BB2"/>
    <w:rsid w:val="00B51EF9"/>
    <w:rsid w:val="00B52102"/>
    <w:rsid w:val="00B542A7"/>
    <w:rsid w:val="00B54B76"/>
    <w:rsid w:val="00B558EE"/>
    <w:rsid w:val="00B55FC8"/>
    <w:rsid w:val="00B56078"/>
    <w:rsid w:val="00B56628"/>
    <w:rsid w:val="00B60282"/>
    <w:rsid w:val="00B6078E"/>
    <w:rsid w:val="00B60F4D"/>
    <w:rsid w:val="00B610C5"/>
    <w:rsid w:val="00B62D2F"/>
    <w:rsid w:val="00B65A11"/>
    <w:rsid w:val="00B723CA"/>
    <w:rsid w:val="00B73E6C"/>
    <w:rsid w:val="00B77F4F"/>
    <w:rsid w:val="00B86C1D"/>
    <w:rsid w:val="00B90E1B"/>
    <w:rsid w:val="00B94D7A"/>
    <w:rsid w:val="00BA2A6D"/>
    <w:rsid w:val="00BA6BB4"/>
    <w:rsid w:val="00BB3B52"/>
    <w:rsid w:val="00BC07A7"/>
    <w:rsid w:val="00BC2FA5"/>
    <w:rsid w:val="00BC5417"/>
    <w:rsid w:val="00BC6593"/>
    <w:rsid w:val="00BC6955"/>
    <w:rsid w:val="00BC7E10"/>
    <w:rsid w:val="00BD2502"/>
    <w:rsid w:val="00BD6CBE"/>
    <w:rsid w:val="00BE0056"/>
    <w:rsid w:val="00BE2A4A"/>
    <w:rsid w:val="00BE3170"/>
    <w:rsid w:val="00BE664F"/>
    <w:rsid w:val="00BF1822"/>
    <w:rsid w:val="00BF1EA4"/>
    <w:rsid w:val="00BF26B4"/>
    <w:rsid w:val="00BF2C2A"/>
    <w:rsid w:val="00BF7055"/>
    <w:rsid w:val="00C02924"/>
    <w:rsid w:val="00C05CB4"/>
    <w:rsid w:val="00C11109"/>
    <w:rsid w:val="00C11654"/>
    <w:rsid w:val="00C12E98"/>
    <w:rsid w:val="00C15982"/>
    <w:rsid w:val="00C15AE3"/>
    <w:rsid w:val="00C16F7B"/>
    <w:rsid w:val="00C172CA"/>
    <w:rsid w:val="00C206BA"/>
    <w:rsid w:val="00C21C66"/>
    <w:rsid w:val="00C24AD8"/>
    <w:rsid w:val="00C24BA6"/>
    <w:rsid w:val="00C2696C"/>
    <w:rsid w:val="00C316B3"/>
    <w:rsid w:val="00C31911"/>
    <w:rsid w:val="00C32BE3"/>
    <w:rsid w:val="00C34422"/>
    <w:rsid w:val="00C411E5"/>
    <w:rsid w:val="00C44191"/>
    <w:rsid w:val="00C52B6B"/>
    <w:rsid w:val="00C5344F"/>
    <w:rsid w:val="00C548A7"/>
    <w:rsid w:val="00C562F1"/>
    <w:rsid w:val="00C60AEB"/>
    <w:rsid w:val="00C61E0B"/>
    <w:rsid w:val="00C62321"/>
    <w:rsid w:val="00C676E5"/>
    <w:rsid w:val="00C73840"/>
    <w:rsid w:val="00C77A22"/>
    <w:rsid w:val="00C815A0"/>
    <w:rsid w:val="00C84F80"/>
    <w:rsid w:val="00C85306"/>
    <w:rsid w:val="00C93AD0"/>
    <w:rsid w:val="00C9515F"/>
    <w:rsid w:val="00C95737"/>
    <w:rsid w:val="00C957FD"/>
    <w:rsid w:val="00C959F2"/>
    <w:rsid w:val="00CA086E"/>
    <w:rsid w:val="00CA1991"/>
    <w:rsid w:val="00CA1BE7"/>
    <w:rsid w:val="00CA2E82"/>
    <w:rsid w:val="00CA7A1A"/>
    <w:rsid w:val="00CB60A5"/>
    <w:rsid w:val="00CB68AA"/>
    <w:rsid w:val="00CC4ECE"/>
    <w:rsid w:val="00CC67DF"/>
    <w:rsid w:val="00CD45F7"/>
    <w:rsid w:val="00CD596F"/>
    <w:rsid w:val="00CD6FCD"/>
    <w:rsid w:val="00CD7582"/>
    <w:rsid w:val="00CE085E"/>
    <w:rsid w:val="00CE4340"/>
    <w:rsid w:val="00CE6510"/>
    <w:rsid w:val="00CF49BF"/>
    <w:rsid w:val="00D038E9"/>
    <w:rsid w:val="00D23978"/>
    <w:rsid w:val="00D33273"/>
    <w:rsid w:val="00D3425A"/>
    <w:rsid w:val="00D3558A"/>
    <w:rsid w:val="00D37E09"/>
    <w:rsid w:val="00D43412"/>
    <w:rsid w:val="00D44DB0"/>
    <w:rsid w:val="00D55A74"/>
    <w:rsid w:val="00D605C0"/>
    <w:rsid w:val="00D675F5"/>
    <w:rsid w:val="00D67E89"/>
    <w:rsid w:val="00D702F8"/>
    <w:rsid w:val="00D7207F"/>
    <w:rsid w:val="00D77D94"/>
    <w:rsid w:val="00D80ADA"/>
    <w:rsid w:val="00D82CF5"/>
    <w:rsid w:val="00D851B4"/>
    <w:rsid w:val="00D92580"/>
    <w:rsid w:val="00D964F3"/>
    <w:rsid w:val="00DA2304"/>
    <w:rsid w:val="00DA2817"/>
    <w:rsid w:val="00DA478C"/>
    <w:rsid w:val="00DA5F43"/>
    <w:rsid w:val="00DA6CDA"/>
    <w:rsid w:val="00DB25C7"/>
    <w:rsid w:val="00DB6471"/>
    <w:rsid w:val="00DB760D"/>
    <w:rsid w:val="00DC28D1"/>
    <w:rsid w:val="00DC726B"/>
    <w:rsid w:val="00DD0402"/>
    <w:rsid w:val="00DD073E"/>
    <w:rsid w:val="00DD2AC8"/>
    <w:rsid w:val="00DD3C3B"/>
    <w:rsid w:val="00DD52D3"/>
    <w:rsid w:val="00DD56AA"/>
    <w:rsid w:val="00DD6462"/>
    <w:rsid w:val="00DD7D03"/>
    <w:rsid w:val="00DE05F2"/>
    <w:rsid w:val="00DE0E4B"/>
    <w:rsid w:val="00E012D3"/>
    <w:rsid w:val="00E05F23"/>
    <w:rsid w:val="00E063BA"/>
    <w:rsid w:val="00E22B78"/>
    <w:rsid w:val="00E325AB"/>
    <w:rsid w:val="00E3734B"/>
    <w:rsid w:val="00E378E9"/>
    <w:rsid w:val="00E40653"/>
    <w:rsid w:val="00E40869"/>
    <w:rsid w:val="00E53433"/>
    <w:rsid w:val="00E54B62"/>
    <w:rsid w:val="00E54CE1"/>
    <w:rsid w:val="00E574CF"/>
    <w:rsid w:val="00E628F1"/>
    <w:rsid w:val="00E63130"/>
    <w:rsid w:val="00E65568"/>
    <w:rsid w:val="00E76A4E"/>
    <w:rsid w:val="00E82F51"/>
    <w:rsid w:val="00E83445"/>
    <w:rsid w:val="00E85239"/>
    <w:rsid w:val="00E87054"/>
    <w:rsid w:val="00E90D84"/>
    <w:rsid w:val="00E91C03"/>
    <w:rsid w:val="00E966EF"/>
    <w:rsid w:val="00E974AA"/>
    <w:rsid w:val="00E9765F"/>
    <w:rsid w:val="00E97EAC"/>
    <w:rsid w:val="00EA0E93"/>
    <w:rsid w:val="00EA1ACA"/>
    <w:rsid w:val="00EA2791"/>
    <w:rsid w:val="00EC522C"/>
    <w:rsid w:val="00ED095C"/>
    <w:rsid w:val="00ED2D3F"/>
    <w:rsid w:val="00EE12EA"/>
    <w:rsid w:val="00EE1431"/>
    <w:rsid w:val="00EE1E83"/>
    <w:rsid w:val="00EE4042"/>
    <w:rsid w:val="00EE69C8"/>
    <w:rsid w:val="00EF41C7"/>
    <w:rsid w:val="00EF5C6A"/>
    <w:rsid w:val="00F048C9"/>
    <w:rsid w:val="00F0559E"/>
    <w:rsid w:val="00F06374"/>
    <w:rsid w:val="00F11EDD"/>
    <w:rsid w:val="00F12D5C"/>
    <w:rsid w:val="00F16031"/>
    <w:rsid w:val="00F1605B"/>
    <w:rsid w:val="00F16E21"/>
    <w:rsid w:val="00F204E7"/>
    <w:rsid w:val="00F230BF"/>
    <w:rsid w:val="00F23EE3"/>
    <w:rsid w:val="00F30126"/>
    <w:rsid w:val="00F35E2E"/>
    <w:rsid w:val="00F5131E"/>
    <w:rsid w:val="00F51FD2"/>
    <w:rsid w:val="00F5715A"/>
    <w:rsid w:val="00F61555"/>
    <w:rsid w:val="00F6204C"/>
    <w:rsid w:val="00F6360F"/>
    <w:rsid w:val="00F63E19"/>
    <w:rsid w:val="00F64500"/>
    <w:rsid w:val="00F67680"/>
    <w:rsid w:val="00F7040B"/>
    <w:rsid w:val="00F710E8"/>
    <w:rsid w:val="00F724D2"/>
    <w:rsid w:val="00F80610"/>
    <w:rsid w:val="00F828D4"/>
    <w:rsid w:val="00F831EF"/>
    <w:rsid w:val="00F90005"/>
    <w:rsid w:val="00F9184B"/>
    <w:rsid w:val="00F929F5"/>
    <w:rsid w:val="00F935F0"/>
    <w:rsid w:val="00F96788"/>
    <w:rsid w:val="00F96AF1"/>
    <w:rsid w:val="00F96C6B"/>
    <w:rsid w:val="00FA27E6"/>
    <w:rsid w:val="00FA2E8A"/>
    <w:rsid w:val="00FA4F71"/>
    <w:rsid w:val="00FA5037"/>
    <w:rsid w:val="00FA660B"/>
    <w:rsid w:val="00FB5241"/>
    <w:rsid w:val="00FC1B61"/>
    <w:rsid w:val="00FD715B"/>
    <w:rsid w:val="00FE5EA3"/>
    <w:rsid w:val="00FF54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89DCB"/>
  <w15:docId w15:val="{1538F66B-BE37-4BD7-A0FC-6B272E5A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3C18"/>
    <w:pPr>
      <w:tabs>
        <w:tab w:val="left" w:pos="567"/>
        <w:tab w:val="left" w:pos="1134"/>
        <w:tab w:val="left" w:pos="1701"/>
      </w:tabs>
      <w:overflowPunct w:val="0"/>
      <w:autoSpaceDE w:val="0"/>
      <w:autoSpaceDN w:val="0"/>
      <w:adjustRightInd w:val="0"/>
      <w:spacing w:line="360" w:lineRule="auto"/>
      <w:jc w:val="both"/>
      <w:textAlignment w:val="baseline"/>
    </w:pPr>
    <w:rPr>
      <w:rFonts w:ascii="Minion Pro" w:hAnsi="Minion Pro"/>
      <w:bCs/>
      <w:spacing w:val="10"/>
    </w:rPr>
  </w:style>
  <w:style w:type="paragraph" w:styleId="Overskrift1">
    <w:name w:val="heading 1"/>
    <w:basedOn w:val="Normal"/>
    <w:next w:val="Normal"/>
    <w:qFormat/>
    <w:rsid w:val="001055C8"/>
    <w:pPr>
      <w:keepNext/>
      <w:numPr>
        <w:numId w:val="20"/>
      </w:numPr>
      <w:tabs>
        <w:tab w:val="clear" w:pos="567"/>
        <w:tab w:val="clear" w:pos="1134"/>
        <w:tab w:val="clear" w:pos="1701"/>
      </w:tabs>
      <w:spacing w:before="240" w:after="160" w:line="312" w:lineRule="auto"/>
      <w:outlineLvl w:val="0"/>
    </w:pPr>
    <w:rPr>
      <w:b/>
      <w:caps/>
    </w:rPr>
  </w:style>
  <w:style w:type="paragraph" w:styleId="Overskrift2">
    <w:name w:val="heading 2"/>
    <w:basedOn w:val="Normal"/>
    <w:next w:val="Normal"/>
    <w:autoRedefine/>
    <w:qFormat/>
    <w:rsid w:val="00111DFF"/>
    <w:pPr>
      <w:keepNext/>
      <w:numPr>
        <w:ilvl w:val="1"/>
        <w:numId w:val="20"/>
      </w:numPr>
      <w:tabs>
        <w:tab w:val="clear" w:pos="1134"/>
        <w:tab w:val="clear" w:pos="1701"/>
      </w:tabs>
      <w:spacing w:before="240" w:after="120" w:line="240" w:lineRule="auto"/>
      <w:ind w:hanging="851"/>
      <w:jc w:val="left"/>
      <w:outlineLvl w:val="1"/>
    </w:pPr>
    <w:rPr>
      <w:b/>
      <w:bCs w:val="0"/>
      <w:iCs/>
      <w:szCs w:val="28"/>
    </w:rPr>
  </w:style>
  <w:style w:type="paragraph" w:styleId="Overskrift3">
    <w:name w:val="heading 3"/>
    <w:basedOn w:val="Normal"/>
    <w:next w:val="Normal"/>
    <w:qFormat/>
    <w:rsid w:val="001B2E09"/>
    <w:pPr>
      <w:keepNext/>
      <w:numPr>
        <w:ilvl w:val="2"/>
        <w:numId w:val="20"/>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qFormat/>
    <w:rsid w:val="001B2E09"/>
    <w:pPr>
      <w:keepNext/>
      <w:numPr>
        <w:ilvl w:val="3"/>
        <w:numId w:val="20"/>
      </w:numPr>
      <w:tabs>
        <w:tab w:val="clear" w:pos="567"/>
        <w:tab w:val="clear" w:pos="1134"/>
        <w:tab w:val="clear" w:pos="1701"/>
      </w:tabs>
      <w:spacing w:before="240" w:after="160" w:line="312" w:lineRule="auto"/>
      <w:outlineLvl w:val="3"/>
    </w:pPr>
    <w:rPr>
      <w:i/>
      <w:szCs w:val="28"/>
    </w:rPr>
  </w:style>
  <w:style w:type="paragraph" w:styleId="Overskrift5">
    <w:name w:val="heading 5"/>
    <w:basedOn w:val="Overskrift1"/>
    <w:next w:val="Normal"/>
    <w:qFormat/>
    <w:rsid w:val="001B2E09"/>
    <w:pPr>
      <w:numPr>
        <w:numId w:val="0"/>
      </w:numPr>
      <w:outlineLvl w:val="4"/>
    </w:pPr>
    <w:rPr>
      <w:bCs w:val="0"/>
      <w:iCs/>
      <w:szCs w:val="26"/>
    </w:rPr>
  </w:style>
  <w:style w:type="paragraph" w:styleId="Overskrift6">
    <w:name w:val="heading 6"/>
    <w:basedOn w:val="Overskrift2"/>
    <w:next w:val="Normal"/>
    <w:qFormat/>
    <w:rsid w:val="001B2E09"/>
    <w:pPr>
      <w:numPr>
        <w:ilvl w:val="0"/>
        <w:numId w:val="0"/>
      </w:numPr>
      <w:tabs>
        <w:tab w:val="left" w:pos="709"/>
      </w:tabs>
      <w:outlineLvl w:val="5"/>
    </w:pPr>
    <w:rPr>
      <w:bCs/>
      <w:szCs w:val="22"/>
    </w:rPr>
  </w:style>
  <w:style w:type="paragraph" w:styleId="Overskrift7">
    <w:name w:val="heading 7"/>
    <w:basedOn w:val="Overskrift3"/>
    <w:next w:val="Normal"/>
    <w:qFormat/>
    <w:rsid w:val="001B2E09"/>
    <w:pPr>
      <w:numPr>
        <w:ilvl w:val="0"/>
        <w:numId w:val="0"/>
      </w:numPr>
      <w:tabs>
        <w:tab w:val="left" w:pos="851"/>
      </w:tabs>
      <w:outlineLvl w:val="6"/>
    </w:pPr>
    <w:rPr>
      <w:szCs w:val="24"/>
    </w:rPr>
  </w:style>
  <w:style w:type="paragraph" w:styleId="Overskrift8">
    <w:name w:val="heading 8"/>
    <w:basedOn w:val="Overskrift4"/>
    <w:next w:val="Normal"/>
    <w:qFormat/>
    <w:rsid w:val="001B2E09"/>
    <w:pPr>
      <w:numPr>
        <w:ilvl w:val="0"/>
        <w:numId w:val="0"/>
      </w:numPr>
      <w:tabs>
        <w:tab w:val="left" w:pos="992"/>
      </w:tabs>
      <w:outlineLvl w:val="7"/>
    </w:pPr>
    <w:rPr>
      <w:iCs/>
      <w:szCs w:val="24"/>
    </w:rPr>
  </w:style>
  <w:style w:type="paragraph" w:styleId="Overskrift9">
    <w:name w:val="heading 9"/>
    <w:basedOn w:val="Normal"/>
    <w:next w:val="Normal"/>
    <w:qFormat/>
    <w:rsid w:val="001B2E09"/>
    <w:pPr>
      <w:keepNext/>
      <w:tabs>
        <w:tab w:val="clear" w:pos="567"/>
        <w:tab w:val="clear" w:pos="1134"/>
        <w:tab w:val="clear" w:pos="1701"/>
      </w:tabs>
      <w:spacing w:before="300" w:after="240"/>
      <w:jc w:val="center"/>
      <w:outlineLvl w:val="8"/>
    </w:pPr>
    <w:rPr>
      <w:rFonts w:cs="Arial"/>
      <w:spacing w:val="0"/>
      <w:sz w:val="27"/>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
    <w:name w:val="adresse"/>
    <w:basedOn w:val="Normal"/>
    <w:rsid w:val="001B2E09"/>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adresseskrift">
    <w:name w:val="adresseskrift"/>
    <w:basedOn w:val="adresse"/>
    <w:rsid w:val="001B2E09"/>
    <w:pPr>
      <w:framePr w:wrap="around" w:y="1498"/>
    </w:pPr>
  </w:style>
  <w:style w:type="paragraph" w:styleId="Brevhoved">
    <w:name w:val="Message Header"/>
    <w:basedOn w:val="Normal"/>
    <w:rsid w:val="001B2E09"/>
    <w:pPr>
      <w:tabs>
        <w:tab w:val="clear" w:pos="567"/>
        <w:tab w:val="clear" w:pos="1134"/>
        <w:tab w:val="clear" w:pos="1701"/>
        <w:tab w:val="left" w:pos="737"/>
      </w:tabs>
    </w:pPr>
    <w:rPr>
      <w:rFonts w:cs="Arial"/>
      <w:spacing w:val="0"/>
      <w:sz w:val="19"/>
      <w:szCs w:val="24"/>
    </w:rPr>
  </w:style>
  <w:style w:type="paragraph" w:customStyle="1" w:styleId="Brevoverskrift">
    <w:name w:val="Brevoverskrift"/>
    <w:basedOn w:val="Normal"/>
    <w:rsid w:val="001B2E09"/>
    <w:pPr>
      <w:spacing w:line="312" w:lineRule="auto"/>
    </w:pPr>
    <w:rPr>
      <w:b/>
      <w:bCs w:val="0"/>
    </w:rPr>
  </w:style>
  <w:style w:type="paragraph" w:styleId="Dato">
    <w:name w:val="Date"/>
    <w:basedOn w:val="Normal"/>
    <w:next w:val="Normal"/>
    <w:rsid w:val="001B2E09"/>
  </w:style>
  <w:style w:type="paragraph" w:customStyle="1" w:styleId="Direkte">
    <w:name w:val="Direkte"/>
    <w:basedOn w:val="Normal"/>
    <w:next w:val="Normal"/>
    <w:rsid w:val="001B2E09"/>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Firma">
    <w:name w:val="Firma"/>
    <w:basedOn w:val="Normal"/>
    <w:rsid w:val="001B2E09"/>
    <w:pPr>
      <w:framePr w:hSpace="142" w:vSpace="142" w:wrap="around" w:vAnchor="page" w:hAnchor="margin" w:y="1305"/>
    </w:pPr>
  </w:style>
  <w:style w:type="character" w:styleId="Fodnotehenvisning">
    <w:name w:val="footnote reference"/>
    <w:basedOn w:val="Standardskrifttypeiafsnit"/>
    <w:semiHidden/>
    <w:rsid w:val="001B2E09"/>
    <w:rPr>
      <w:sz w:val="17"/>
      <w:vertAlign w:val="superscript"/>
    </w:rPr>
  </w:style>
  <w:style w:type="paragraph" w:styleId="Fodnotetekst">
    <w:name w:val="footnote text"/>
    <w:basedOn w:val="Normal"/>
    <w:semiHidden/>
    <w:rsid w:val="001B2E09"/>
    <w:pPr>
      <w:tabs>
        <w:tab w:val="clear" w:pos="567"/>
        <w:tab w:val="clear" w:pos="1134"/>
        <w:tab w:val="clear" w:pos="1701"/>
        <w:tab w:val="left" w:pos="369"/>
      </w:tabs>
      <w:spacing w:line="240" w:lineRule="auto"/>
      <w:ind w:left="369" w:hanging="369"/>
    </w:pPr>
    <w:rPr>
      <w:spacing w:val="0"/>
      <w:sz w:val="17"/>
    </w:rPr>
  </w:style>
  <w:style w:type="paragraph" w:styleId="Indholdsfortegnelse1">
    <w:name w:val="toc 1"/>
    <w:basedOn w:val="Normal"/>
    <w:next w:val="Normal"/>
    <w:uiPriority w:val="39"/>
    <w:rsid w:val="001B2E09"/>
    <w:pPr>
      <w:tabs>
        <w:tab w:val="clear" w:pos="1134"/>
        <w:tab w:val="clear" w:pos="1701"/>
        <w:tab w:val="right" w:leader="dot" w:pos="8823"/>
      </w:tabs>
      <w:spacing w:line="348" w:lineRule="auto"/>
      <w:ind w:left="567" w:right="567" w:hanging="567"/>
      <w:jc w:val="left"/>
    </w:pPr>
    <w:rPr>
      <w:caps/>
      <w:spacing w:val="0"/>
      <w:sz w:val="19"/>
    </w:rPr>
  </w:style>
  <w:style w:type="paragraph" w:styleId="Indholdsfortegnelse2">
    <w:name w:val="toc 2"/>
    <w:basedOn w:val="Normal"/>
    <w:next w:val="Normal"/>
    <w:uiPriority w:val="39"/>
    <w:rsid w:val="004B2352"/>
    <w:pPr>
      <w:tabs>
        <w:tab w:val="clear" w:pos="567"/>
        <w:tab w:val="clear" w:pos="1134"/>
        <w:tab w:val="clear" w:pos="1701"/>
        <w:tab w:val="left" w:pos="1276"/>
        <w:tab w:val="right" w:leader="dot" w:pos="8823"/>
      </w:tabs>
      <w:spacing w:line="348" w:lineRule="auto"/>
      <w:ind w:left="1701" w:right="567" w:hanging="1134"/>
      <w:jc w:val="left"/>
    </w:pPr>
    <w:rPr>
      <w:noProof/>
      <w:spacing w:val="0"/>
      <w:sz w:val="19"/>
    </w:rPr>
  </w:style>
  <w:style w:type="paragraph" w:styleId="Indholdsfortegnelse3">
    <w:name w:val="toc 3"/>
    <w:basedOn w:val="Normal"/>
    <w:next w:val="Normal"/>
    <w:uiPriority w:val="39"/>
    <w:rsid w:val="001B2E09"/>
    <w:pPr>
      <w:tabs>
        <w:tab w:val="clear" w:pos="567"/>
        <w:tab w:val="clear" w:pos="1134"/>
        <w:tab w:val="clear" w:pos="1701"/>
        <w:tab w:val="left" w:pos="2126"/>
        <w:tab w:val="right" w:leader="dot" w:pos="8823"/>
      </w:tabs>
      <w:spacing w:line="348" w:lineRule="auto"/>
      <w:ind w:left="2127" w:right="567" w:hanging="851"/>
      <w:jc w:val="left"/>
    </w:pPr>
    <w:rPr>
      <w:noProof/>
      <w:spacing w:val="0"/>
      <w:sz w:val="19"/>
    </w:rPr>
  </w:style>
  <w:style w:type="paragraph" w:styleId="Indholdsfortegnelse4">
    <w:name w:val="toc 4"/>
    <w:basedOn w:val="Normal"/>
    <w:next w:val="Normal"/>
    <w:semiHidden/>
    <w:rsid w:val="001B2E09"/>
    <w:pPr>
      <w:tabs>
        <w:tab w:val="clear" w:pos="567"/>
        <w:tab w:val="clear" w:pos="1134"/>
        <w:tab w:val="clear" w:pos="1701"/>
        <w:tab w:val="left" w:pos="3119"/>
        <w:tab w:val="right" w:leader="dot" w:pos="8823"/>
      </w:tabs>
      <w:spacing w:line="348" w:lineRule="auto"/>
      <w:ind w:left="3118" w:right="567" w:hanging="992"/>
      <w:jc w:val="left"/>
    </w:pPr>
    <w:rPr>
      <w:noProof/>
      <w:spacing w:val="0"/>
      <w:sz w:val="19"/>
    </w:rPr>
  </w:style>
  <w:style w:type="paragraph" w:styleId="Indholdsfortegnelse5">
    <w:name w:val="toc 5"/>
    <w:basedOn w:val="Normal"/>
    <w:next w:val="Normal"/>
    <w:autoRedefine/>
    <w:semiHidden/>
    <w:rsid w:val="001B2E09"/>
    <w:pPr>
      <w:tabs>
        <w:tab w:val="clear" w:pos="567"/>
        <w:tab w:val="clear" w:pos="1134"/>
        <w:tab w:val="clear" w:pos="1701"/>
      </w:tabs>
      <w:ind w:left="720"/>
    </w:pPr>
  </w:style>
  <w:style w:type="paragraph" w:styleId="Indholdsfortegnelse6">
    <w:name w:val="toc 6"/>
    <w:basedOn w:val="Normal"/>
    <w:next w:val="Normal"/>
    <w:autoRedefine/>
    <w:semiHidden/>
    <w:rsid w:val="001B2E09"/>
    <w:pPr>
      <w:tabs>
        <w:tab w:val="clear" w:pos="567"/>
        <w:tab w:val="clear" w:pos="1134"/>
        <w:tab w:val="clear" w:pos="1701"/>
      </w:tabs>
      <w:ind w:left="900"/>
    </w:pPr>
  </w:style>
  <w:style w:type="paragraph" w:styleId="Indholdsfortegnelse7">
    <w:name w:val="toc 7"/>
    <w:basedOn w:val="Normal"/>
    <w:next w:val="Normal"/>
    <w:autoRedefine/>
    <w:semiHidden/>
    <w:rsid w:val="001B2E09"/>
    <w:pPr>
      <w:tabs>
        <w:tab w:val="clear" w:pos="567"/>
        <w:tab w:val="clear" w:pos="1134"/>
        <w:tab w:val="clear" w:pos="1701"/>
      </w:tabs>
      <w:ind w:left="1080"/>
    </w:pPr>
  </w:style>
  <w:style w:type="paragraph" w:styleId="Indholdsfortegnelse8">
    <w:name w:val="toc 8"/>
    <w:basedOn w:val="Normal"/>
    <w:next w:val="Normal"/>
    <w:autoRedefine/>
    <w:semiHidden/>
    <w:rsid w:val="001B2E09"/>
    <w:pPr>
      <w:tabs>
        <w:tab w:val="clear" w:pos="567"/>
        <w:tab w:val="clear" w:pos="1134"/>
        <w:tab w:val="clear" w:pos="1701"/>
      </w:tabs>
      <w:ind w:left="1260"/>
    </w:pPr>
  </w:style>
  <w:style w:type="paragraph" w:styleId="Indholdsfortegnelse9">
    <w:name w:val="toc 9"/>
    <w:basedOn w:val="Normal"/>
    <w:next w:val="Normal"/>
    <w:autoRedefine/>
    <w:semiHidden/>
    <w:rsid w:val="001B2E09"/>
    <w:pPr>
      <w:tabs>
        <w:tab w:val="clear" w:pos="567"/>
        <w:tab w:val="clear" w:pos="1134"/>
        <w:tab w:val="clear" w:pos="1701"/>
      </w:tabs>
      <w:ind w:left="1440"/>
    </w:pPr>
  </w:style>
  <w:style w:type="character" w:styleId="Kommentarhenvisning">
    <w:name w:val="annotation reference"/>
    <w:basedOn w:val="Standardskrifttypeiafsnit"/>
    <w:semiHidden/>
    <w:rsid w:val="001B2E09"/>
    <w:rPr>
      <w:sz w:val="16"/>
      <w:szCs w:val="16"/>
    </w:rPr>
  </w:style>
  <w:style w:type="paragraph" w:styleId="Kommentartekst">
    <w:name w:val="annotation text"/>
    <w:basedOn w:val="Normal"/>
    <w:link w:val="KommentartekstTegn"/>
    <w:semiHidden/>
    <w:rsid w:val="001B2E09"/>
  </w:style>
  <w:style w:type="character" w:styleId="Linjenummer">
    <w:name w:val="line number"/>
    <w:basedOn w:val="Standardskrifttypeiafsnit"/>
    <w:rsid w:val="001B2E09"/>
  </w:style>
  <w:style w:type="paragraph" w:customStyle="1" w:styleId="Logo">
    <w:name w:val="Logo"/>
    <w:basedOn w:val="Normal"/>
    <w:next w:val="Normal"/>
    <w:rsid w:val="001B2E09"/>
    <w:pPr>
      <w:framePr w:w="329" w:h="505" w:hSpace="142" w:vSpace="142" w:wrap="notBeside" w:vAnchor="page" w:hAnchor="margin" w:y="1129"/>
      <w:jc w:val="right"/>
    </w:pPr>
  </w:style>
  <w:style w:type="paragraph" w:styleId="NormalWeb">
    <w:name w:val="Normal (Web)"/>
    <w:basedOn w:val="Normal"/>
    <w:rsid w:val="001B2E09"/>
    <w:rPr>
      <w:rFonts w:ascii="Times New Roman" w:hAnsi="Times New Roman"/>
      <w:sz w:val="24"/>
      <w:szCs w:val="24"/>
    </w:rPr>
  </w:style>
  <w:style w:type="paragraph" w:styleId="Normalindrykning">
    <w:name w:val="Normal Indent"/>
    <w:basedOn w:val="Normal"/>
    <w:rsid w:val="001B2E09"/>
    <w:pPr>
      <w:ind w:left="1304"/>
    </w:pPr>
  </w:style>
  <w:style w:type="paragraph" w:customStyle="1" w:styleId="notaoverskrift">
    <w:name w:val="notaoverskrift"/>
    <w:basedOn w:val="Normal"/>
    <w:next w:val="Normal"/>
    <w:rsid w:val="001B2E09"/>
    <w:pPr>
      <w:tabs>
        <w:tab w:val="clear" w:pos="1134"/>
        <w:tab w:val="clear" w:pos="1701"/>
      </w:tabs>
      <w:spacing w:before="200" w:after="300" w:line="312" w:lineRule="auto"/>
    </w:pPr>
    <w:rPr>
      <w:b/>
      <w:bCs w:val="0"/>
    </w:rPr>
  </w:style>
  <w:style w:type="paragraph" w:styleId="Noteoverskrift">
    <w:name w:val="Note Heading"/>
    <w:basedOn w:val="Normal"/>
    <w:next w:val="Normal"/>
    <w:rsid w:val="001B2E09"/>
  </w:style>
  <w:style w:type="paragraph" w:styleId="Liste">
    <w:name w:val="List"/>
    <w:basedOn w:val="Normal"/>
    <w:rsid w:val="001B2E09"/>
    <w:pPr>
      <w:ind w:left="283" w:hanging="283"/>
    </w:pPr>
  </w:style>
  <w:style w:type="paragraph" w:styleId="Opstilling-forts">
    <w:name w:val="List Continue"/>
    <w:basedOn w:val="Normal"/>
    <w:rsid w:val="001B2E09"/>
    <w:pPr>
      <w:spacing w:after="120"/>
      <w:ind w:left="283"/>
    </w:pPr>
  </w:style>
  <w:style w:type="paragraph" w:styleId="Opstilling-forts2">
    <w:name w:val="List Continue 2"/>
    <w:basedOn w:val="Normal"/>
    <w:rsid w:val="001B2E09"/>
    <w:pPr>
      <w:spacing w:after="120"/>
      <w:ind w:left="566"/>
    </w:pPr>
  </w:style>
  <w:style w:type="paragraph" w:styleId="Opstilling-forts3">
    <w:name w:val="List Continue 3"/>
    <w:basedOn w:val="Normal"/>
    <w:rsid w:val="001B2E09"/>
    <w:pPr>
      <w:spacing w:after="120"/>
      <w:ind w:left="849"/>
    </w:pPr>
  </w:style>
  <w:style w:type="paragraph" w:styleId="Opstilling-forts4">
    <w:name w:val="List Continue 4"/>
    <w:basedOn w:val="Normal"/>
    <w:rsid w:val="001B2E09"/>
    <w:pPr>
      <w:spacing w:after="120"/>
      <w:ind w:left="1132"/>
    </w:pPr>
  </w:style>
  <w:style w:type="paragraph" w:styleId="Opstilling-forts5">
    <w:name w:val="List Continue 5"/>
    <w:basedOn w:val="Normal"/>
    <w:rsid w:val="001B2E09"/>
    <w:pPr>
      <w:spacing w:after="120"/>
      <w:ind w:left="1415"/>
    </w:pPr>
  </w:style>
  <w:style w:type="paragraph" w:styleId="Opstilling-punkttegn">
    <w:name w:val="List Bullet"/>
    <w:basedOn w:val="Normal"/>
    <w:autoRedefine/>
    <w:rsid w:val="001B2E09"/>
    <w:pPr>
      <w:numPr>
        <w:numId w:val="1"/>
      </w:numPr>
    </w:pPr>
  </w:style>
  <w:style w:type="paragraph" w:styleId="Opstilling-punkttegn2">
    <w:name w:val="List Bullet 2"/>
    <w:basedOn w:val="Normal"/>
    <w:autoRedefine/>
    <w:rsid w:val="001B2E09"/>
    <w:pPr>
      <w:numPr>
        <w:numId w:val="2"/>
      </w:numPr>
    </w:pPr>
  </w:style>
  <w:style w:type="paragraph" w:styleId="Opstilling-punkttegn3">
    <w:name w:val="List Bullet 3"/>
    <w:basedOn w:val="Normal"/>
    <w:autoRedefine/>
    <w:rsid w:val="001B2E09"/>
    <w:pPr>
      <w:numPr>
        <w:numId w:val="3"/>
      </w:numPr>
    </w:pPr>
  </w:style>
  <w:style w:type="paragraph" w:styleId="Opstilling-punkttegn4">
    <w:name w:val="List Bullet 4"/>
    <w:basedOn w:val="Normal"/>
    <w:autoRedefine/>
    <w:rsid w:val="001B2E09"/>
    <w:pPr>
      <w:numPr>
        <w:numId w:val="4"/>
      </w:numPr>
    </w:pPr>
  </w:style>
  <w:style w:type="paragraph" w:styleId="Opstilling-punkttegn5">
    <w:name w:val="List Bullet 5"/>
    <w:basedOn w:val="Normal"/>
    <w:autoRedefine/>
    <w:rsid w:val="001B2E09"/>
    <w:pPr>
      <w:numPr>
        <w:numId w:val="5"/>
      </w:numPr>
    </w:pPr>
  </w:style>
  <w:style w:type="paragraph" w:styleId="Opstilling-talellerbogst">
    <w:name w:val="List Number"/>
    <w:basedOn w:val="Normal"/>
    <w:rsid w:val="001B2E09"/>
    <w:pPr>
      <w:numPr>
        <w:numId w:val="6"/>
      </w:numPr>
    </w:pPr>
  </w:style>
  <w:style w:type="paragraph" w:styleId="Opstilling-talellerbogst2">
    <w:name w:val="List Number 2"/>
    <w:basedOn w:val="Normal"/>
    <w:rsid w:val="001B2E09"/>
    <w:pPr>
      <w:numPr>
        <w:numId w:val="7"/>
      </w:numPr>
    </w:pPr>
  </w:style>
  <w:style w:type="paragraph" w:styleId="Opstilling-talellerbogst3">
    <w:name w:val="List Number 3"/>
    <w:basedOn w:val="Normal"/>
    <w:rsid w:val="001B2E09"/>
    <w:pPr>
      <w:numPr>
        <w:numId w:val="8"/>
      </w:numPr>
    </w:pPr>
  </w:style>
  <w:style w:type="paragraph" w:styleId="Opstilling-talellerbogst4">
    <w:name w:val="List Number 4"/>
    <w:basedOn w:val="Normal"/>
    <w:rsid w:val="001B2E09"/>
    <w:pPr>
      <w:numPr>
        <w:numId w:val="9"/>
      </w:numPr>
    </w:pPr>
  </w:style>
  <w:style w:type="paragraph" w:styleId="Opstilling-talellerbogst5">
    <w:name w:val="List Number 5"/>
    <w:basedOn w:val="Normal"/>
    <w:rsid w:val="001B2E09"/>
    <w:pPr>
      <w:numPr>
        <w:numId w:val="10"/>
      </w:numPr>
    </w:pPr>
  </w:style>
  <w:style w:type="paragraph" w:styleId="Liste2">
    <w:name w:val="List 2"/>
    <w:basedOn w:val="Normal"/>
    <w:rsid w:val="001B2E09"/>
    <w:pPr>
      <w:ind w:left="566" w:hanging="283"/>
    </w:pPr>
  </w:style>
  <w:style w:type="paragraph" w:styleId="Liste3">
    <w:name w:val="List 3"/>
    <w:basedOn w:val="Normal"/>
    <w:rsid w:val="001B2E09"/>
    <w:pPr>
      <w:ind w:left="849" w:hanging="283"/>
    </w:pPr>
  </w:style>
  <w:style w:type="paragraph" w:styleId="Liste4">
    <w:name w:val="List 4"/>
    <w:basedOn w:val="Normal"/>
    <w:rsid w:val="001B2E09"/>
    <w:pPr>
      <w:ind w:left="1132" w:hanging="283"/>
    </w:pPr>
  </w:style>
  <w:style w:type="paragraph" w:styleId="Liste5">
    <w:name w:val="List 5"/>
    <w:basedOn w:val="Normal"/>
    <w:rsid w:val="001B2E09"/>
    <w:pPr>
      <w:ind w:left="1415" w:hanging="283"/>
    </w:pPr>
  </w:style>
  <w:style w:type="paragraph" w:styleId="Sidefod">
    <w:name w:val="footer"/>
    <w:basedOn w:val="Normal"/>
    <w:rsid w:val="001B2E09"/>
    <w:pPr>
      <w:tabs>
        <w:tab w:val="clear" w:pos="567"/>
        <w:tab w:val="clear" w:pos="1134"/>
        <w:tab w:val="clear" w:pos="1701"/>
      </w:tabs>
      <w:jc w:val="center"/>
    </w:pPr>
    <w:rPr>
      <w:sz w:val="14"/>
    </w:rPr>
  </w:style>
  <w:style w:type="paragraph" w:styleId="Sidehoved">
    <w:name w:val="header"/>
    <w:basedOn w:val="Normal"/>
    <w:rsid w:val="001B2E09"/>
    <w:pPr>
      <w:tabs>
        <w:tab w:val="clear" w:pos="567"/>
        <w:tab w:val="clear" w:pos="1134"/>
        <w:tab w:val="clear" w:pos="1701"/>
      </w:tabs>
    </w:pPr>
  </w:style>
  <w:style w:type="character" w:styleId="Sidetal">
    <w:name w:val="page number"/>
    <w:basedOn w:val="Standardskrifttypeiafsnit"/>
    <w:rsid w:val="001B2E09"/>
  </w:style>
  <w:style w:type="character" w:styleId="Slutnotehenvisning">
    <w:name w:val="endnote reference"/>
    <w:basedOn w:val="Standardskrifttypeiafsnit"/>
    <w:semiHidden/>
    <w:rsid w:val="001B2E09"/>
    <w:rPr>
      <w:sz w:val="17"/>
      <w:vertAlign w:val="superscript"/>
    </w:rPr>
  </w:style>
  <w:style w:type="paragraph" w:styleId="Slutnotetekst">
    <w:name w:val="endnote text"/>
    <w:basedOn w:val="Normal"/>
    <w:semiHidden/>
    <w:rsid w:val="001B2E09"/>
    <w:pPr>
      <w:tabs>
        <w:tab w:val="clear" w:pos="567"/>
        <w:tab w:val="clear" w:pos="1134"/>
        <w:tab w:val="clear" w:pos="1701"/>
        <w:tab w:val="left" w:pos="369"/>
      </w:tabs>
      <w:spacing w:line="240" w:lineRule="auto"/>
      <w:ind w:left="369" w:hanging="369"/>
    </w:pPr>
    <w:rPr>
      <w:spacing w:val="0"/>
      <w:sz w:val="17"/>
    </w:rPr>
  </w:style>
  <w:style w:type="paragraph" w:styleId="Titel">
    <w:name w:val="Title"/>
    <w:basedOn w:val="Normal"/>
    <w:qFormat/>
    <w:rsid w:val="001B2E09"/>
    <w:pPr>
      <w:jc w:val="center"/>
    </w:pPr>
    <w:rPr>
      <w:rFonts w:cs="Arial"/>
      <w:sz w:val="40"/>
      <w:szCs w:val="32"/>
    </w:rPr>
  </w:style>
  <w:style w:type="paragraph" w:styleId="Underskrift">
    <w:name w:val="Signature"/>
    <w:basedOn w:val="Normal"/>
    <w:rsid w:val="001B2E09"/>
    <w:pPr>
      <w:ind w:left="4252"/>
    </w:pPr>
  </w:style>
  <w:style w:type="paragraph" w:customStyle="1" w:styleId="Modtager">
    <w:name w:val="Modtager"/>
    <w:basedOn w:val="Normal"/>
    <w:next w:val="Normal"/>
    <w:rsid w:val="00AE3364"/>
    <w:pPr>
      <w:tabs>
        <w:tab w:val="clear" w:pos="567"/>
        <w:tab w:val="clear" w:pos="1134"/>
        <w:tab w:val="clear" w:pos="1701"/>
      </w:tabs>
      <w:spacing w:line="312" w:lineRule="auto"/>
    </w:pPr>
  </w:style>
  <w:style w:type="paragraph" w:customStyle="1" w:styleId="Indlg">
    <w:name w:val="Indlæg"/>
    <w:basedOn w:val="Listeafsnit"/>
    <w:next w:val="Normal"/>
    <w:autoRedefine/>
    <w:qFormat/>
    <w:rsid w:val="00447A12"/>
    <w:pPr>
      <w:numPr>
        <w:numId w:val="11"/>
      </w:numPr>
      <w:tabs>
        <w:tab w:val="clear" w:pos="567"/>
        <w:tab w:val="clear" w:pos="1134"/>
        <w:tab w:val="clear" w:pos="1701"/>
        <w:tab w:val="left" w:pos="0"/>
      </w:tabs>
      <w:ind w:left="0" w:hanging="567"/>
    </w:pPr>
  </w:style>
  <w:style w:type="paragraph" w:styleId="Listeafsnit">
    <w:name w:val="List Paragraph"/>
    <w:basedOn w:val="Normal"/>
    <w:uiPriority w:val="34"/>
    <w:qFormat/>
    <w:rsid w:val="00B43006"/>
    <w:pPr>
      <w:ind w:left="720"/>
      <w:contextualSpacing/>
    </w:pPr>
  </w:style>
  <w:style w:type="paragraph" w:styleId="Dokumentoversigt">
    <w:name w:val="Document Map"/>
    <w:basedOn w:val="Normal"/>
    <w:link w:val="DokumentoversigtTegn"/>
    <w:rsid w:val="000D45D4"/>
    <w:pPr>
      <w:shd w:val="clear" w:color="auto" w:fill="000080"/>
      <w:tabs>
        <w:tab w:val="clear" w:pos="567"/>
        <w:tab w:val="clear" w:pos="1134"/>
        <w:tab w:val="clear" w:pos="1701"/>
      </w:tabs>
      <w:overflowPunct/>
      <w:autoSpaceDE/>
      <w:autoSpaceDN/>
      <w:adjustRightInd/>
      <w:textAlignment w:val="auto"/>
    </w:pPr>
    <w:rPr>
      <w:rFonts w:cs="Tahoma"/>
      <w:bCs w:val="0"/>
      <w:spacing w:val="6"/>
      <w:sz w:val="18"/>
    </w:rPr>
  </w:style>
  <w:style w:type="character" w:customStyle="1" w:styleId="DokumentoversigtTegn">
    <w:name w:val="Dokumentoversigt Tegn"/>
    <w:basedOn w:val="Standardskrifttypeiafsnit"/>
    <w:link w:val="Dokumentoversigt"/>
    <w:rsid w:val="000D45D4"/>
    <w:rPr>
      <w:rFonts w:ascii="Tahoma" w:hAnsi="Tahoma" w:cs="Tahoma"/>
      <w:spacing w:val="6"/>
      <w:sz w:val="18"/>
      <w:shd w:val="clear" w:color="auto" w:fill="000080"/>
    </w:rPr>
  </w:style>
  <w:style w:type="paragraph" w:customStyle="1" w:styleId="Standardoverskrift">
    <w:name w:val="Standardoverskrift"/>
    <w:basedOn w:val="Normal"/>
    <w:next w:val="Normal"/>
    <w:rsid w:val="000D45D4"/>
    <w:pPr>
      <w:tabs>
        <w:tab w:val="clear" w:pos="567"/>
        <w:tab w:val="clear" w:pos="1134"/>
        <w:tab w:val="clear" w:pos="1701"/>
      </w:tabs>
      <w:overflowPunct/>
      <w:autoSpaceDE/>
      <w:autoSpaceDN/>
      <w:adjustRightInd/>
      <w:textAlignment w:val="auto"/>
    </w:pPr>
    <w:rPr>
      <w:rFonts w:ascii="Verdana" w:hAnsi="Verdana"/>
      <w:b/>
      <w:bCs w:val="0"/>
      <w:smallCaps/>
      <w:spacing w:val="6"/>
      <w:sz w:val="22"/>
    </w:rPr>
  </w:style>
  <w:style w:type="character" w:styleId="Hyperlink">
    <w:name w:val="Hyperlink"/>
    <w:basedOn w:val="Standardskrifttypeiafsnit"/>
    <w:uiPriority w:val="99"/>
    <w:rsid w:val="000D45D4"/>
    <w:rPr>
      <w:rFonts w:ascii="Verdana" w:hAnsi="Verdana"/>
      <w:color w:val="0000FF"/>
      <w:sz w:val="20"/>
      <w:u w:val="single"/>
    </w:rPr>
  </w:style>
  <w:style w:type="paragraph" w:customStyle="1" w:styleId="Ballontekst">
    <w:name w:val="Ballontekst"/>
    <w:basedOn w:val="Normal"/>
    <w:semiHidden/>
    <w:rsid w:val="000D45D4"/>
    <w:pPr>
      <w:tabs>
        <w:tab w:val="clear" w:pos="567"/>
        <w:tab w:val="clear" w:pos="1134"/>
        <w:tab w:val="clear" w:pos="1701"/>
      </w:tabs>
      <w:overflowPunct/>
      <w:autoSpaceDE/>
      <w:autoSpaceDN/>
      <w:adjustRightInd/>
      <w:textAlignment w:val="auto"/>
    </w:pPr>
    <w:rPr>
      <w:rFonts w:cs="Tahoma"/>
      <w:bCs w:val="0"/>
      <w:spacing w:val="6"/>
      <w:sz w:val="16"/>
      <w:szCs w:val="16"/>
    </w:rPr>
  </w:style>
  <w:style w:type="paragraph" w:customStyle="1" w:styleId="Bilagstitel">
    <w:name w:val="Bilagstitel"/>
    <w:basedOn w:val="Titel"/>
    <w:next w:val="Normal"/>
    <w:rsid w:val="00C44191"/>
    <w:pPr>
      <w:tabs>
        <w:tab w:val="clear" w:pos="567"/>
        <w:tab w:val="clear" w:pos="1134"/>
        <w:tab w:val="clear" w:pos="1701"/>
      </w:tabs>
      <w:overflowPunct/>
      <w:autoSpaceDE/>
      <w:autoSpaceDN/>
      <w:adjustRightInd/>
      <w:spacing w:before="240" w:after="240"/>
      <w:textAlignment w:val="auto"/>
      <w:outlineLvl w:val="0"/>
    </w:pPr>
    <w:rPr>
      <w:rFonts w:cs="Tahoma"/>
      <w:smallCaps/>
      <w:spacing w:val="6"/>
      <w:kern w:val="28"/>
      <w:sz w:val="27"/>
      <w:szCs w:val="27"/>
    </w:rPr>
  </w:style>
  <w:style w:type="paragraph" w:styleId="Markeringsbobletekst">
    <w:name w:val="Balloon Text"/>
    <w:basedOn w:val="Normal"/>
    <w:link w:val="MarkeringsbobletekstTegn"/>
    <w:rsid w:val="000D45D4"/>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0D45D4"/>
    <w:rPr>
      <w:rFonts w:ascii="Tahoma" w:hAnsi="Tahoma" w:cs="Tahoma"/>
      <w:bCs/>
      <w:spacing w:val="10"/>
      <w:sz w:val="16"/>
      <w:szCs w:val="16"/>
    </w:rPr>
  </w:style>
  <w:style w:type="character" w:styleId="BesgtLink">
    <w:name w:val="FollowedHyperlink"/>
    <w:basedOn w:val="Standardskrifttypeiafsnit"/>
    <w:semiHidden/>
    <w:unhideWhenUsed/>
    <w:rsid w:val="00DA478C"/>
    <w:rPr>
      <w:color w:val="800080" w:themeColor="followedHyperlink"/>
      <w:u w:val="single"/>
    </w:rPr>
  </w:style>
  <w:style w:type="paragraph" w:styleId="Kommentaremne">
    <w:name w:val="annotation subject"/>
    <w:basedOn w:val="Kommentartekst"/>
    <w:next w:val="Kommentartekst"/>
    <w:link w:val="KommentaremneTegn"/>
    <w:semiHidden/>
    <w:unhideWhenUsed/>
    <w:rsid w:val="00A61B69"/>
    <w:pPr>
      <w:spacing w:line="240" w:lineRule="auto"/>
    </w:pPr>
    <w:rPr>
      <w:b/>
    </w:rPr>
  </w:style>
  <w:style w:type="character" w:customStyle="1" w:styleId="KommentartekstTegn">
    <w:name w:val="Kommentartekst Tegn"/>
    <w:basedOn w:val="Standardskrifttypeiafsnit"/>
    <w:link w:val="Kommentartekst"/>
    <w:semiHidden/>
    <w:rsid w:val="00A61B69"/>
    <w:rPr>
      <w:rFonts w:ascii="Minion Pro" w:hAnsi="Minion Pro"/>
      <w:bCs/>
      <w:spacing w:val="10"/>
    </w:rPr>
  </w:style>
  <w:style w:type="character" w:customStyle="1" w:styleId="KommentaremneTegn">
    <w:name w:val="Kommentaremne Tegn"/>
    <w:basedOn w:val="KommentartekstTegn"/>
    <w:link w:val="Kommentaremne"/>
    <w:semiHidden/>
    <w:rsid w:val="00A61B69"/>
    <w:rPr>
      <w:rFonts w:ascii="Minion Pro" w:hAnsi="Minion Pro"/>
      <w:b/>
      <w:bCs/>
      <w:spacing w:val="10"/>
    </w:rPr>
  </w:style>
  <w:style w:type="character" w:styleId="Ulstomtale">
    <w:name w:val="Unresolved Mention"/>
    <w:basedOn w:val="Standardskrifttypeiafsnit"/>
    <w:uiPriority w:val="99"/>
    <w:semiHidden/>
    <w:unhideWhenUsed/>
    <w:rsid w:val="00210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88001">
      <w:bodyDiv w:val="1"/>
      <w:marLeft w:val="0"/>
      <w:marRight w:val="0"/>
      <w:marTop w:val="0"/>
      <w:marBottom w:val="0"/>
      <w:divBdr>
        <w:top w:val="none" w:sz="0" w:space="0" w:color="auto"/>
        <w:left w:val="none" w:sz="0" w:space="0" w:color="auto"/>
        <w:bottom w:val="none" w:sz="0" w:space="0" w:color="auto"/>
        <w:right w:val="none" w:sz="0" w:space="0" w:color="auto"/>
      </w:divBdr>
    </w:div>
    <w:div w:id="13573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atatilsynet.dk/generelt-om-databeskyttelse/vejledninge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Brugskab\Skabeloner\Blank.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0D38114AA8414D8E314FC5324F3FD9" ma:contentTypeVersion="9" ma:contentTypeDescription="Opret et nyt dokument." ma:contentTypeScope="" ma:versionID="fb3d941ac7abaa126af52efea052645e">
  <xsd:schema xmlns:xsd="http://www.w3.org/2001/XMLSchema" xmlns:xs="http://www.w3.org/2001/XMLSchema" xmlns:p="http://schemas.microsoft.com/office/2006/metadata/properties" xmlns:ns2="d128066e-7904-478b-ba26-812b6c95c1f8" xmlns:ns3="f7528443-2413-421a-95cd-a400597e5998" targetNamespace="http://schemas.microsoft.com/office/2006/metadata/properties" ma:root="true" ma:fieldsID="efac98e4b26db0e0c149613587555574" ns2:_="" ns3:_="">
    <xsd:import namespace="d128066e-7904-478b-ba26-812b6c95c1f8"/>
    <xsd:import namespace="f7528443-2413-421a-95cd-a400597e59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8066e-7904-478b-ba26-812b6c95c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28443-2413-421a-95cd-a400597e5998"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EFC58-CFDD-4468-81DD-5C1066BD52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0D1D92-FFEE-4691-8F5B-D39ED744E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8066e-7904-478b-ba26-812b6c95c1f8"/>
    <ds:schemaRef ds:uri="f7528443-2413-421a-95cd-a400597e5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F5E63-F53F-48C0-9992-E6867E239767}">
  <ds:schemaRefs>
    <ds:schemaRef ds:uri="http://schemas.microsoft.com/sharepoint/v3/contenttype/forms"/>
  </ds:schemaRefs>
</ds:datastoreItem>
</file>

<file path=customXml/itemProps4.xml><?xml version="1.0" encoding="utf-8"?>
<ds:datastoreItem xmlns:ds="http://schemas.openxmlformats.org/officeDocument/2006/customXml" ds:itemID="{0F96B81C-138C-4AEE-80A3-D4ED706D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40</Pages>
  <Words>7349</Words>
  <Characters>44829</Characters>
  <Application>Microsoft Office Word</Application>
  <DocSecurity>0</DocSecurity>
  <Lines>373</Lines>
  <Paragraphs>104</Paragraphs>
  <ScaleCrop>false</ScaleCrop>
  <HeadingPairs>
    <vt:vector size="4" baseType="variant">
      <vt:variant>
        <vt:lpstr>Titel</vt:lpstr>
      </vt:variant>
      <vt:variant>
        <vt:i4>1</vt:i4>
      </vt:variant>
      <vt:variant>
        <vt:lpstr>Overskrifter</vt:lpstr>
      </vt:variant>
      <vt:variant>
        <vt:i4>100</vt:i4>
      </vt:variant>
    </vt:vector>
  </HeadingPairs>
  <TitlesOfParts>
    <vt:vector size="101" baseType="lpstr">
      <vt:lpstr/>
      <vt:lpstr/>
      <vt:lpstr>Bilag 1</vt:lpstr>
      <vt:lpstr>Tidsplan</vt:lpstr>
      <vt:lpstr>    Aktiviteter i forbindelse med kontraktens gennemførelse</vt:lpstr>
      <vt:lpstr>    Ændring af tidsplanen</vt:lpstr>
      <vt:lpstr>Afklaringsfasen</vt:lpstr>
      <vt:lpstr>    Afklaringsfasens formål</vt:lpstr>
      <vt:lpstr>    Afklaringsfasens indhold</vt:lpstr>
      <vt:lpstr/>
      <vt:lpstr>Bilag 2</vt:lpstr>
      <vt:lpstr>krav til Systemet og dets funktionalitet </vt:lpstr>
      <vt:lpstr>    Om udviklingsprocessen</vt:lpstr>
      <vt:lpstr>Andre krav til Systemet</vt:lpstr>
      <vt:lpstr>    Adgangsstyring og behandling af persondata</vt:lpstr>
      <vt:lpstr>        Adgangsstyring</vt:lpstr>
      <vt:lpstr>Bilag 3</vt:lpstr>
      <vt:lpstr>Systemvederlag og den samlede kontraktsum</vt:lpstr>
      <vt:lpstr>    1.1	Generelt</vt:lpstr>
      <vt:lpstr>    1.2	Systemvederlag</vt:lpstr>
      <vt:lpstr>    1.3	Den samlede kontraktsum </vt:lpstr>
      <vt:lpstr>    1.4	Den samlede kontraktsum inklusive optioner </vt:lpstr>
      <vt:lpstr>2.	Fakturering af den samlede kontraktsum</vt:lpstr>
      <vt:lpstr/>
      <vt:lpstr>Bilag 4</vt:lpstr>
      <vt:lpstr>Bilag 5</vt:lpstr>
      <vt:lpstr>Bilag 6</vt:lpstr>
      <vt:lpstr>Generelt om kundens deltagelse</vt:lpstr>
      <vt:lpstr>Styregruppe</vt:lpstr>
      <vt:lpstr>Kundens projektleder og andre centrale personer</vt:lpstr>
      <vt:lpstr>Oversigt over ressourcekrævende aktiviteter</vt:lpstr>
      <vt:lpstr>Fysiske forhold</vt:lpstr>
      <vt:lpstr>Andre forhold</vt:lpstr>
      <vt:lpstr>Manglende medvirken</vt:lpstr>
      <vt:lpstr>Bilag 7</vt:lpstr>
      <vt:lpstr>Vedligeholdelse af systemet</vt:lpstr>
      <vt:lpstr>    1.1	Omfang</vt:lpstr>
      <vt:lpstr>    1.2	Generelt om leverandørens vedligeholdelsesarbejder</vt:lpstr>
      <vt:lpstr>Vedligeholdelse af programmel og tilhørende dokumentation</vt:lpstr>
      <vt:lpstr>    2.1	Generelt om leverandørens vedligeholdelse af programmel</vt:lpstr>
      <vt:lpstr>    Vedligeholdelsesydelser</vt:lpstr>
      <vt:lpstr>        Forebyggende vedligeholdelse</vt:lpstr>
      <vt:lpstr>        Nye udgaver</vt:lpstr>
      <vt:lpstr>        Mangelafhjælpning</vt:lpstr>
      <vt:lpstr>    Vedligeholdelsesbeskrivelse</vt:lpstr>
      <vt:lpstr>        Mangelafhjælpning</vt:lpstr>
      <vt:lpstr>        Mangelrapportering</vt:lpstr>
      <vt:lpstr>Hotline service</vt:lpstr>
      <vt:lpstr>    Vedligeholdelsesydelser</vt:lpstr>
      <vt:lpstr>Priser</vt:lpstr>
      <vt:lpstr>    Pris for hotline</vt:lpstr>
      <vt:lpstr>Servicemål</vt:lpstr>
      <vt:lpstr>Opsigelse</vt:lpstr>
      <vt:lpstr>Ophævelse</vt:lpstr>
      <vt:lpstr>Underbilag 7A</vt:lpstr>
      <vt:lpstr>Bilag 8</vt:lpstr>
      <vt:lpstr>Afprøvning af systemet</vt:lpstr>
      <vt:lpstr>Fællesregler for afprøvning</vt:lpstr>
      <vt:lpstr>    Prøvens gennemførelse</vt:lpstr>
      <vt:lpstr>    Rapport over prøveforløbet</vt:lpstr>
      <vt:lpstr>    Godkendelse af en prøve</vt:lpstr>
      <vt:lpstr>    Afhjælpning af konstaterede mangler</vt:lpstr>
      <vt:lpstr>Overtagelsesprøve</vt:lpstr>
      <vt:lpstr>    Formål</vt:lpstr>
      <vt:lpstr>    Prøveplan</vt:lpstr>
      <vt:lpstr>    Tilrettelæggelse</vt:lpstr>
      <vt:lpstr>    Gennemførelse</vt:lpstr>
      <vt:lpstr>    Godkendelseskriterier</vt:lpstr>
      <vt:lpstr>        Mangler i tredjepartsprogrammel</vt:lpstr>
      <vt:lpstr>Driftsprøve</vt:lpstr>
      <vt:lpstr>    Formål</vt:lpstr>
      <vt:lpstr>    Prøveplan</vt:lpstr>
      <vt:lpstr>    Gennemførelse</vt:lpstr>
      <vt:lpstr>    Godkendelseskriterier</vt:lpstr>
      <vt:lpstr>    Måling af driftseffektivitet</vt:lpstr>
      <vt:lpstr>    Måling af svartider</vt:lpstr>
      <vt:lpstr>Bilag 9</vt:lpstr>
      <vt:lpstr>Bilag 10</vt:lpstr>
      <vt:lpstr>Servicemål</vt:lpstr>
      <vt:lpstr>    1.1	Aftalte servicemål</vt:lpstr>
      <vt:lpstr>        1.1.1	Driftseffektivitet</vt:lpstr>
      <vt:lpstr>        1.1.2	Svartider</vt:lpstr>
      <vt:lpstr>Måling af servicemål</vt:lpstr>
      <vt:lpstr>    2.1	Måling af driftseffektivitet</vt:lpstr>
      <vt:lpstr>    2.2	Måling af svartider</vt:lpstr>
      <vt:lpstr>Bilag 11</vt:lpstr>
      <vt:lpstr>Samarbejdsorganisationens struktur</vt:lpstr>
      <vt:lpstr>Styregruppe</vt:lpstr>
      <vt:lpstr>    2.1	Styregruppens ansvar</vt:lpstr>
      <vt:lpstr>        2.1.1	Kompetence</vt:lpstr>
      <vt:lpstr>        2.1.2	Styregruppemøder</vt:lpstr>
      <vt:lpstr>    2.2	Styregruppens sammensætning</vt:lpstr>
      <vt:lpstr>Projektledelse</vt:lpstr>
      <vt:lpstr>    3.1	Projektledelsens ansvar</vt:lpstr>
      <vt:lpstr>        3.1.1	Kompetence</vt:lpstr>
      <vt:lpstr>        3.1.2	Projektledelsesmøder</vt:lpstr>
      <vt:lpstr>    3.2	Projektledelsens sammensætning</vt:lpstr>
      <vt:lpstr>Bilag 12</vt:lpstr>
      <vt:lpstr>Ændring af kontrakten</vt:lpstr>
      <vt:lpstr>Kundens ændringsanmodning</vt:lpstr>
      <vt:lpstr>Leverandørens ændringsanmodning</vt:lpstr>
    </vt:vector>
  </TitlesOfParts>
  <Company>Kammeradvokaten</Company>
  <LinksUpToDate>false</LinksUpToDate>
  <CharactersWithSpaces>52074</CharactersWithSpaces>
  <SharedDoc>false</SharedDoc>
  <HLinks>
    <vt:vector size="18" baseType="variant">
      <vt:variant>
        <vt:i4>5636220</vt:i4>
      </vt:variant>
      <vt:variant>
        <vt:i4>357</vt:i4>
      </vt:variant>
      <vt:variant>
        <vt:i4>0</vt:i4>
      </vt:variant>
      <vt:variant>
        <vt:i4>5</vt:i4>
      </vt:variant>
      <vt:variant>
        <vt:lpwstr>mailto:tdp@ditmer.dk</vt:lpwstr>
      </vt:variant>
      <vt:variant>
        <vt:lpwstr/>
      </vt:variant>
      <vt:variant>
        <vt:i4>7733344</vt:i4>
      </vt:variant>
      <vt:variant>
        <vt:i4>324</vt:i4>
      </vt:variant>
      <vt:variant>
        <vt:i4>0</vt:i4>
      </vt:variant>
      <vt:variant>
        <vt:i4>5</vt:i4>
      </vt:variant>
      <vt:variant>
        <vt:lpwstr>https://detfaellesdesignsystem.github.io/dkfds-docs/?s=borgerdk</vt:lpwstr>
      </vt:variant>
      <vt:variant>
        <vt:lpwstr/>
      </vt:variant>
      <vt:variant>
        <vt:i4>7733292</vt:i4>
      </vt:variant>
      <vt:variant>
        <vt:i4>321</vt:i4>
      </vt:variant>
      <vt:variant>
        <vt:i4>0</vt:i4>
      </vt:variant>
      <vt:variant>
        <vt:i4>5</vt:i4>
      </vt:variant>
      <vt:variant>
        <vt:lpwstr>https://m3aym5.axshare.com/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TS@KM.DK</dc:creator>
  <cp:keywords/>
  <cp:lastModifiedBy>Torben Stærgaard</cp:lastModifiedBy>
  <cp:revision>2</cp:revision>
  <cp:lastPrinted>2019-04-25T12:12:00Z</cp:lastPrinted>
  <dcterms:created xsi:type="dcterms:W3CDTF">2020-02-29T19:45:00Z</dcterms:created>
  <dcterms:modified xsi:type="dcterms:W3CDTF">2020-02-29T19:45:00Z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Blank.dotm</vt:lpwstr>
  </property>
  <property fmtid="{D5CDD505-2E9C-101B-9397-08002B2CF9AE}" pid="3" name="FINo">
    <vt:lpwstr>1</vt:lpwstr>
  </property>
  <property fmtid="{D5CDD505-2E9C-101B-9397-08002B2CF9AE}" pid="4" name="PANo">
    <vt:lpwstr>154</vt:lpwstr>
  </property>
  <property fmtid="{D5CDD505-2E9C-101B-9397-08002B2CF9AE}" pid="5" name="FPNo">
    <vt:lpwstr>211</vt:lpwstr>
  </property>
  <property fmtid="{D5CDD505-2E9C-101B-9397-08002B2CF9AE}" pid="6" name="SPNo">
    <vt:lpwstr>1</vt:lpwstr>
  </property>
  <property fmtid="{D5CDD505-2E9C-101B-9397-08002B2CF9AE}" pid="7" name="Sprog">
    <vt:lpwstr>DK</vt:lpwstr>
  </property>
  <property fmtid="{D5CDD505-2E9C-101B-9397-08002B2CF9AE}" pid="8" name="UserIni">
    <vt:lpwstr>mw</vt:lpwstr>
  </property>
  <property fmtid="{D5CDD505-2E9C-101B-9397-08002B2CF9AE}" pid="9" name="UseSecretary">
    <vt:lpwstr>False</vt:lpwstr>
  </property>
  <property fmtid="{D5CDD505-2E9C-101B-9397-08002B2CF9AE}" pid="10" name="SekrIni">
    <vt:lpwstr/>
  </property>
  <property fmtid="{D5CDD505-2E9C-101B-9397-08002B2CF9AE}" pid="11" name="UseDirectInfo">
    <vt:lpwstr>True</vt:lpwstr>
  </property>
  <property fmtid="{D5CDD505-2E9C-101B-9397-08002B2CF9AE}" pid="12" name="Paradigmedok">
    <vt:lpwstr>Kontrakt_Blank.docx</vt:lpwstr>
  </property>
  <property fmtid="{D5CDD505-2E9C-101B-9397-08002B2CF9AE}" pid="13" name="MultiModtager">
    <vt:lpwstr>N</vt:lpwstr>
  </property>
  <property fmtid="{D5CDD505-2E9C-101B-9397-08002B2CF9AE}" pid="14" name="_NewReviewCycle">
    <vt:lpwstr/>
  </property>
  <property fmtid="{D5CDD505-2E9C-101B-9397-08002B2CF9AE}" pid="15" name="ContentTypeId">
    <vt:lpwstr>0x0101009D0D38114AA8414D8E314FC5324F3FD9</vt:lpwstr>
  </property>
  <property fmtid="{D5CDD505-2E9C-101B-9397-08002B2CF9AE}" pid="16" name="AuthorIds_UIVersion_4096">
    <vt:lpwstr>23,43</vt:lpwstr>
  </property>
</Properties>
</file>